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5B" w:rsidRDefault="002F595B" w:rsidP="002F595B">
      <w:pPr>
        <w:rPr>
          <w:rFonts w:ascii="&amp;quot" w:hAnsi="&amp;quot"/>
          <w:color w:val="212529"/>
          <w:lang w:val="sv-SE" w:eastAsia="sv-SE"/>
        </w:rPr>
      </w:pPr>
      <w:r>
        <w:rPr>
          <w:rFonts w:ascii="&amp;quot" w:hAnsi="&amp;quot"/>
          <w:b/>
          <w:bCs/>
          <w:color w:val="6C757D"/>
          <w:sz w:val="42"/>
          <w:szCs w:val="42"/>
          <w:lang w:val="sv-SE" w:eastAsia="sv-SE"/>
        </w:rPr>
        <w:t>1D Program och policys</w:t>
      </w:r>
      <w:r>
        <w:rPr>
          <w:rFonts w:ascii="&amp;quot" w:hAnsi="&amp;quot"/>
          <w:b/>
          <w:bCs/>
          <w:color w:val="6C757D"/>
          <w:sz w:val="42"/>
          <w:szCs w:val="42"/>
          <w:lang w:val="sv-SE" w:eastAsia="sv-SE"/>
        </w:rPr>
        <w:br/>
      </w:r>
      <w:r>
        <w:rPr>
          <w:rFonts w:ascii="&amp;quot" w:hAnsi="&amp;quot"/>
          <w:b/>
          <w:bCs/>
          <w:color w:val="6C757D"/>
          <w:sz w:val="42"/>
          <w:szCs w:val="42"/>
          <w:lang w:val="sv-SE" w:eastAsia="sv-SE"/>
        </w:rPr>
        <w:br/>
      </w:r>
      <w:r>
        <w:rPr>
          <w:rFonts w:ascii="&amp;quot" w:hAnsi="&amp;quot"/>
          <w:b/>
          <w:bCs/>
          <w:color w:val="6C757D"/>
          <w:sz w:val="42"/>
          <w:szCs w:val="42"/>
          <w:lang w:val="sv-SE" w:eastAsia="sv-SE"/>
        </w:rPr>
        <w:br/>
      </w:r>
      <w:bookmarkStart w:id="0" w:name="_GoBack"/>
      <w:bookmarkEnd w:id="0"/>
      <w:r>
        <w:rPr>
          <w:rFonts w:ascii="&amp;quot" w:hAnsi="&amp;quot"/>
          <w:color w:val="212529"/>
          <w:lang w:val="sv-SE" w:eastAsia="sv-SE"/>
        </w:rPr>
        <w:t xml:space="preserve">”Anvisningar till riktlinjer för parkering och mobilitet i Göteborgs Stad” ska bytas ut. </w:t>
      </w:r>
    </w:p>
    <w:p w:rsidR="002F595B" w:rsidRDefault="002F595B" w:rsidP="002F595B">
      <w:pPr>
        <w:rPr>
          <w:rFonts w:ascii="&amp;quot" w:hAnsi="&amp;quot"/>
          <w:color w:val="212529"/>
          <w:lang w:val="sv-SE" w:eastAsia="sv-SE"/>
        </w:rPr>
      </w:pPr>
      <w:r>
        <w:rPr>
          <w:rFonts w:ascii="&amp;quot" w:hAnsi="&amp;quot"/>
          <w:color w:val="212529"/>
          <w:lang w:val="sv-SE" w:eastAsia="sv-SE"/>
        </w:rPr>
        <w:t>Ny version:</w:t>
      </w:r>
      <w:r>
        <w:rPr>
          <w:rFonts w:ascii="&amp;quot" w:hAnsi="&amp;quot"/>
          <w:color w:val="212529"/>
          <w:lang w:val="sv-SE" w:eastAsia="sv-SE"/>
        </w:rPr>
        <w:br/>
      </w:r>
    </w:p>
    <w:p w:rsidR="002F595B" w:rsidRDefault="002F595B" w:rsidP="002F595B">
      <w:pPr>
        <w:rPr>
          <w:rFonts w:ascii="Arial" w:hAnsi="Arial" w:cs="Arial"/>
          <w:lang w:val="sv-SE"/>
        </w:rPr>
      </w:pPr>
      <w:hyperlink r:id="rId5" w:history="1">
        <w:r w:rsidRPr="002F595B">
          <w:rPr>
            <w:rStyle w:val="Hyperlnk"/>
            <w:rFonts w:ascii="Arial" w:hAnsi="Arial" w:cs="Arial"/>
            <w:lang w:val="sv-SE"/>
          </w:rPr>
          <w:t>https://goteborg.se/wps/wcm/connect/fbf6ef6f-fc85-4b65-a6a2-832e72232afb/Anvisningar+till+riktlinjer+för+mobilitet+och+parkering+v1.1.pdf?MOD=AJPERES</w:t>
        </w:r>
      </w:hyperlink>
    </w:p>
    <w:p w:rsidR="002F595B" w:rsidRPr="002F595B" w:rsidRDefault="002F595B" w:rsidP="002F595B">
      <w:pPr>
        <w:rPr>
          <w:rFonts w:ascii="&amp;quot" w:hAnsi="&amp;quot"/>
          <w:color w:val="212529"/>
          <w:lang w:val="sv-SE" w:eastAsia="sv-SE"/>
        </w:rPr>
      </w:pPr>
    </w:p>
    <w:sectPr w:rsidR="002F595B" w:rsidRPr="002F59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4FE"/>
    <w:multiLevelType w:val="multilevel"/>
    <w:tmpl w:val="7FC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6E5D"/>
    <w:multiLevelType w:val="multilevel"/>
    <w:tmpl w:val="8FD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343F7"/>
    <w:multiLevelType w:val="multilevel"/>
    <w:tmpl w:val="602E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5B"/>
    <w:rsid w:val="002F595B"/>
    <w:rsid w:val="0075146F"/>
    <w:rsid w:val="00A238C4"/>
    <w:rsid w:val="00F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FE524"/>
  <w15:chartTrackingRefBased/>
  <w15:docId w15:val="{ACCEBCAE-C094-4903-B3FD-F39A69FF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basedOn w:val="Normal"/>
    <w:link w:val="Rubrik2Char"/>
    <w:uiPriority w:val="9"/>
    <w:qFormat/>
    <w:rsid w:val="002F595B"/>
    <w:pPr>
      <w:spacing w:before="100" w:beforeAutospacing="1" w:after="100" w:afterAutospacing="1"/>
      <w:outlineLvl w:val="1"/>
    </w:pPr>
    <w:rPr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F595B"/>
    <w:rPr>
      <w:b/>
      <w:bCs/>
      <w:sz w:val="36"/>
      <w:szCs w:val="36"/>
    </w:rPr>
  </w:style>
  <w:style w:type="paragraph" w:customStyle="1" w:styleId="breadcrumb-item">
    <w:name w:val="breadcrumb-item"/>
    <w:basedOn w:val="Normal"/>
    <w:rsid w:val="002F595B"/>
    <w:pPr>
      <w:spacing w:before="100" w:beforeAutospacing="1" w:after="100" w:afterAutospacing="1"/>
    </w:pPr>
    <w:rPr>
      <w:lang w:val="sv-SE" w:eastAsia="sv-SE"/>
    </w:rPr>
  </w:style>
  <w:style w:type="paragraph" w:styleId="Normalwebb">
    <w:name w:val="Normal (Web)"/>
    <w:basedOn w:val="Normal"/>
    <w:uiPriority w:val="99"/>
    <w:unhideWhenUsed/>
    <w:rsid w:val="002F595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2F59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5085661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teborg.se/wps/wcm/connect/fbf6ef6f-fc85-4b65-a6a2-832e72232afb/Anvisningar+till+riktlinjer+f&#246;r+mobilitet+och+parkering+v1.1.pdf?MOD=AJPE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1B53109F.dotm</Template>
  <TotalTime>0</TotalTime>
  <Pages>1</Pages>
  <Words>20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Tisell</dc:creator>
  <cp:keywords/>
  <dc:description/>
  <cp:lastModifiedBy>Cecilia Tisell</cp:lastModifiedBy>
  <cp:revision>1</cp:revision>
  <dcterms:created xsi:type="dcterms:W3CDTF">2019-08-21T04:37:00Z</dcterms:created>
  <dcterms:modified xsi:type="dcterms:W3CDTF">2019-08-21T04:48:00Z</dcterms:modified>
</cp:coreProperties>
</file>