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6F0D" w14:textId="1557D65D" w:rsidR="00367F49" w:rsidRPr="00367F49" w:rsidRDefault="00493EC6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6090" w:rsidRPr="00F86090">
            <w:rPr>
              <w:sz w:val="32"/>
            </w:rPr>
            <w:t>Vägledning vid utformning av infiltrationsstråk med hårdgjord yta (mall)</w:t>
          </w:r>
        </w:sdtContent>
      </w:sdt>
    </w:p>
    <w:p w14:paraId="4BA141FD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2155FBC2" w14:textId="30A52C4D" w:rsidR="003B3F8D" w:rsidRDefault="003B3F8D" w:rsidP="00986A1D">
      <w:pPr>
        <w:rPr>
          <w:rFonts w:eastAsia="Times New Roman" w:cstheme="minorHAnsi"/>
          <w:sz w:val="24"/>
        </w:rPr>
      </w:pPr>
      <w:r w:rsidRPr="003B3F8D">
        <w:rPr>
          <w:rFonts w:eastAsia="Times New Roman" w:cstheme="minorHAnsi"/>
          <w:sz w:val="24"/>
        </w:rPr>
        <w:t>Vid utformning av infiltrationsstråk med hårdgjord yta bör följande tas i beaktande:</w:t>
      </w:r>
    </w:p>
    <w:p w14:paraId="3353CB25" w14:textId="77777777" w:rsidR="003B3F8D" w:rsidRDefault="003B3F8D" w:rsidP="00986A1D">
      <w:pPr>
        <w:rPr>
          <w:rFonts w:eastAsia="Times New Roman" w:cstheme="minorHAnsi"/>
          <w:sz w:val="24"/>
        </w:rPr>
      </w:pPr>
    </w:p>
    <w:p w14:paraId="038345AF" w14:textId="6A7DE6DF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Anläggningens botten bör ej hamna under grundvattennivån</w:t>
      </w:r>
    </w:p>
    <w:p w14:paraId="63B9C90B" w14:textId="2A7BB938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Anläggningen dimensioneras efter de hydrauliska krav som ställs</w:t>
      </w:r>
    </w:p>
    <w:p w14:paraId="062119CD" w14:textId="55845843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Dräneringsledningar ges normalt samma lutning som gatan, men för en bättre fördröjning ges en mindre lutning om möjligt</w:t>
      </w:r>
    </w:p>
    <w:p w14:paraId="5486C236" w14:textId="76EAB4BA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Ta hänsyn till säkerhet, tillgänglighet och framkomlighet för samtliga angränsande trafikslag vid projektering</w:t>
      </w:r>
    </w:p>
    <w:p w14:paraId="2A0BF0B3" w14:textId="6112A2BC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Utforma överytan med genomsläpplig ytbeläggning alternativt hårdgjord med brunnsbetäckning för avledning av dagvatten från ytan ner till makadamen</w:t>
      </w:r>
    </w:p>
    <w:p w14:paraId="3C08CC5A" w14:textId="0F8E0BE8" w:rsidR="003B3F8D" w:rsidRPr="0043491A" w:rsidRDefault="003B3F8D" w:rsidP="0043491A">
      <w:pPr>
        <w:pStyle w:val="Liststycke"/>
        <w:numPr>
          <w:ilvl w:val="0"/>
          <w:numId w:val="1"/>
        </w:numPr>
        <w:rPr>
          <w:rFonts w:eastAsia="Times New Roman" w:cstheme="minorHAnsi"/>
          <w:sz w:val="24"/>
        </w:rPr>
      </w:pPr>
      <w:r w:rsidRPr="0043491A">
        <w:rPr>
          <w:rFonts w:eastAsia="Times New Roman" w:cstheme="minorHAnsi"/>
          <w:sz w:val="24"/>
        </w:rPr>
        <w:t>Om gatan saknar längsgående lutning kan dränledningar läggas med en lutning på minst 2 ‰ mot brunn i lågpunkt för att säkerställa att systemet avvattnas</w:t>
      </w:r>
    </w:p>
    <w:p w14:paraId="5EEB0556" w14:textId="36624308" w:rsidR="00DA76F6" w:rsidRDefault="003B3F8D" w:rsidP="0043491A">
      <w:pPr>
        <w:pStyle w:val="Liststycke"/>
        <w:numPr>
          <w:ilvl w:val="0"/>
          <w:numId w:val="1"/>
        </w:numPr>
      </w:pPr>
      <w:r w:rsidRPr="0043491A">
        <w:rPr>
          <w:rFonts w:eastAsia="Times New Roman" w:cstheme="minorHAnsi"/>
          <w:sz w:val="24"/>
        </w:rPr>
        <w:t xml:space="preserve">Brunn som kopplas på närliggande dagvattensystem ska utformas med </w:t>
      </w:r>
      <w:proofErr w:type="spellStart"/>
      <w:r w:rsidRPr="0043491A">
        <w:rPr>
          <w:rFonts w:eastAsia="Times New Roman" w:cstheme="minorHAnsi"/>
          <w:sz w:val="24"/>
        </w:rPr>
        <w:t>sandfång</w:t>
      </w:r>
      <w:proofErr w:type="spellEnd"/>
    </w:p>
    <w:p w14:paraId="7938963F" w14:textId="77777777" w:rsidR="00C10045" w:rsidRPr="00986A1D" w:rsidRDefault="00C10045" w:rsidP="00986A1D"/>
    <w:sectPr w:rsidR="00C10045" w:rsidRPr="00986A1D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A08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D6D6FE7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AF80D5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739D53E" w14:textId="4F54B7F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86090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86090">
                <w:t>Vägledning vid utformning av infiltrationsstråk med hårdgjord yta (mall)</w:t>
              </w:r>
            </w:sdtContent>
          </w:sdt>
        </w:p>
      </w:tc>
      <w:tc>
        <w:tcPr>
          <w:tcW w:w="1343" w:type="dxa"/>
        </w:tcPr>
        <w:p w14:paraId="40B6877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5778ED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597A2A8" w14:textId="77777777" w:rsidTr="008117AD">
      <w:tc>
        <w:tcPr>
          <w:tcW w:w="5812" w:type="dxa"/>
        </w:tcPr>
        <w:p w14:paraId="55EE441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0B728F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DAB097B" w14:textId="77777777" w:rsidR="00986A1D" w:rsidRDefault="00986A1D" w:rsidP="00841810">
          <w:pPr>
            <w:pStyle w:val="Sidfot"/>
          </w:pPr>
        </w:p>
      </w:tc>
    </w:tr>
    <w:tr w:rsidR="00986A1D" w14:paraId="1F39516F" w14:textId="77777777" w:rsidTr="008117AD">
      <w:tc>
        <w:tcPr>
          <w:tcW w:w="5812" w:type="dxa"/>
        </w:tcPr>
        <w:p w14:paraId="4547BAF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BDC1E1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67C7249" w14:textId="77777777" w:rsidR="00986A1D" w:rsidRDefault="00986A1D" w:rsidP="00841810">
          <w:pPr>
            <w:pStyle w:val="Sidfot"/>
          </w:pPr>
        </w:p>
      </w:tc>
    </w:tr>
  </w:tbl>
  <w:p w14:paraId="74F5CCF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8781106" w14:textId="77777777" w:rsidTr="002A5694">
      <w:tc>
        <w:tcPr>
          <w:tcW w:w="7938" w:type="dxa"/>
        </w:tcPr>
        <w:p w14:paraId="08F71A1D" w14:textId="70A4823A" w:rsidR="00F427CA" w:rsidRDefault="00F86090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0AB18CED" w14:textId="77777777" w:rsidR="008117AD" w:rsidRPr="008117AD" w:rsidRDefault="00F8609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132047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493EC6" w:rsidRPr="008117AD" w14:paraId="4FBA81FE" w14:textId="77777777" w:rsidTr="00493EC6">
      <w:tc>
        <w:tcPr>
          <w:tcW w:w="7938" w:type="dxa"/>
          <w:vMerge w:val="restart"/>
        </w:tcPr>
        <w:p w14:paraId="617AA7BE" w14:textId="39CFA4F9" w:rsidR="00493EC6" w:rsidRDefault="00493EC6">
          <w:pPr>
            <w:pStyle w:val="Sidfot"/>
          </w:pPr>
          <w:r>
            <w:t xml:space="preserve">Göteborgs Stad Exploateringsförvaltningen,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Vägledning vid utformning av infiltrationsstråk med hårdgjord yta (mall)</w:t>
              </w:r>
            </w:sdtContent>
          </w:sdt>
        </w:p>
      </w:tc>
      <w:tc>
        <w:tcPr>
          <w:tcW w:w="1134" w:type="dxa"/>
        </w:tcPr>
        <w:p w14:paraId="39821DB5" w14:textId="77777777" w:rsidR="00493EC6" w:rsidRPr="008117AD" w:rsidRDefault="00493EC6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  <w:tr w:rsidR="00493EC6" w:rsidRPr="008117AD" w14:paraId="62457432" w14:textId="77777777" w:rsidTr="00493EC6">
      <w:tc>
        <w:tcPr>
          <w:tcW w:w="7938" w:type="dxa"/>
          <w:vMerge/>
        </w:tcPr>
        <w:p w14:paraId="558BD363" w14:textId="77777777" w:rsidR="00493EC6" w:rsidRDefault="00493EC6">
          <w:pPr>
            <w:pStyle w:val="Sidfot"/>
          </w:pPr>
        </w:p>
      </w:tc>
      <w:tc>
        <w:tcPr>
          <w:tcW w:w="1134" w:type="dxa"/>
        </w:tcPr>
        <w:p w14:paraId="70395381" w14:textId="77777777" w:rsidR="00493EC6" w:rsidRPr="008117AD" w:rsidRDefault="00493EC6" w:rsidP="00841810">
          <w:pPr>
            <w:pStyle w:val="Sidfot"/>
            <w:jc w:val="right"/>
          </w:pPr>
        </w:p>
      </w:tc>
    </w:tr>
  </w:tbl>
  <w:p w14:paraId="4119D3E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B285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5E8CDDF4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63B255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F4B1CE5" w14:textId="24CBF894" w:rsidR="006815E5" w:rsidRPr="00493EC6" w:rsidRDefault="00493EC6">
          <w:pPr>
            <w:pStyle w:val="Sidhuvud"/>
            <w:spacing w:after="100"/>
            <w:rPr>
              <w:b w:val="0"/>
            </w:rPr>
          </w:pPr>
          <w:r w:rsidRPr="00493EC6">
            <w:rPr>
              <w:b w:val="0"/>
            </w:rPr>
            <w:t>Exploateringsförvaltningen</w:t>
          </w:r>
        </w:p>
        <w:p w14:paraId="75D6CE93" w14:textId="60BC7BF6" w:rsidR="006815E5" w:rsidRPr="006815E5" w:rsidRDefault="006815E5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202</w:t>
          </w:r>
          <w:r w:rsidR="00493EC6">
            <w:rPr>
              <w:b w:val="0"/>
              <w:bCs/>
            </w:rPr>
            <w:t>3-10-24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CBFD42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C1D59D6" wp14:editId="3D0C6479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423E6F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614BC38" w14:textId="77777777" w:rsidR="00FB3B58" w:rsidRDefault="00493EC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48597F7" w14:textId="77777777" w:rsidR="00FB3B58" w:rsidRDefault="00493EC6" w:rsidP="00FB3B58">
          <w:pPr>
            <w:pStyle w:val="Sidhuvud"/>
            <w:spacing w:after="100"/>
            <w:jc w:val="right"/>
          </w:pPr>
        </w:p>
      </w:tc>
    </w:tr>
  </w:tbl>
  <w:p w14:paraId="305FDACF" w14:textId="77777777" w:rsidR="00176AF5" w:rsidRDefault="00493E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08D7"/>
    <w:multiLevelType w:val="hybridMultilevel"/>
    <w:tmpl w:val="3064DCA6"/>
    <w:lvl w:ilvl="0" w:tplc="71B46D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2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3B3F8D"/>
    <w:rsid w:val="00401B69"/>
    <w:rsid w:val="00414E79"/>
    <w:rsid w:val="0043491A"/>
    <w:rsid w:val="00440D30"/>
    <w:rsid w:val="00473C11"/>
    <w:rsid w:val="00493EC6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815E5"/>
    <w:rsid w:val="00690A7F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F388D"/>
    <w:rsid w:val="00F4117C"/>
    <w:rsid w:val="00F427CA"/>
    <w:rsid w:val="00F57801"/>
    <w:rsid w:val="00F66187"/>
    <w:rsid w:val="00F86090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12243B"/>
  <w15:docId w15:val="{FD6C8531-1B82-4AC9-94E9-0DDEBA7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B3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9410BCC-5EF7-4A3E-B1EC-C8F54182B5CA}"/>
</file>

<file path=customXml/itemProps2.xml><?xml version="1.0" encoding="utf-8"?>
<ds:datastoreItem xmlns:ds="http://schemas.openxmlformats.org/officeDocument/2006/customXml" ds:itemID="{A9A3F20B-C76D-42A5-BC51-EF1A16322B7E}"/>
</file>

<file path=customXml/itemProps3.xml><?xml version="1.0" encoding="utf-8"?>
<ds:datastoreItem xmlns:ds="http://schemas.openxmlformats.org/officeDocument/2006/customXml" ds:itemID="{DC78EF35-50F8-49E5-83F3-F1A6F3A645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infiltrationsstråk med hårdgjord yta (mall)</dc:title>
  <dc:subject/>
  <dc:creator>marina.mossberg@trafikkontoret.goteborg.se</dc:creator>
  <dc:description/>
  <cp:lastModifiedBy>Elin Lindström</cp:lastModifiedBy>
  <cp:revision>2</cp:revision>
  <cp:lastPrinted>2017-01-05T15:29:00Z</cp:lastPrinted>
  <dcterms:created xsi:type="dcterms:W3CDTF">2023-10-01T17:43:00Z</dcterms:created>
  <dcterms:modified xsi:type="dcterms:W3CDTF">2023-10-01T17:43:00Z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