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3AE2" w14:textId="782AFB0E" w:rsidR="00367F49" w:rsidRPr="00367F49" w:rsidRDefault="00356CCF" w:rsidP="00367F49">
      <w:pPr>
        <w:pStyle w:val="Rubrik1"/>
      </w:pPr>
      <w:sdt>
        <w:sdtPr>
          <w:rPr>
            <w:sz w:val="32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B5CBC" w:rsidRPr="00DB5CBC">
            <w:rPr>
              <w:sz w:val="32"/>
            </w:rPr>
            <w:t xml:space="preserve">Vägledning vid utformning av </w:t>
          </w:r>
          <w:proofErr w:type="spellStart"/>
          <w:r w:rsidR="00DB5CBC" w:rsidRPr="00DB5CBC">
            <w:rPr>
              <w:sz w:val="32"/>
            </w:rPr>
            <w:t>svackdike</w:t>
          </w:r>
          <w:proofErr w:type="spellEnd"/>
          <w:r w:rsidR="00DB5CBC" w:rsidRPr="00DB5CBC">
            <w:rPr>
              <w:sz w:val="32"/>
            </w:rPr>
            <w:t xml:space="preserve"> (mall)</w:t>
          </w:r>
        </w:sdtContent>
      </w:sdt>
    </w:p>
    <w:p w14:paraId="6A5B3959" w14:textId="77777777" w:rsidR="00DB5CBC" w:rsidRDefault="00DB5CBC" w:rsidP="00DB5CBC">
      <w:pPr>
        <w:pStyle w:val="RambollBrdtext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5E46BE2" w14:textId="5246348F" w:rsidR="00DB5CBC" w:rsidRPr="00D9776B" w:rsidRDefault="00DB5CBC" w:rsidP="00DB5CBC">
      <w:pPr>
        <w:pStyle w:val="RambollBrdtext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Vid utformning av </w:t>
      </w:r>
      <w:proofErr w:type="spellStart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svackdike</w:t>
      </w:r>
      <w:proofErr w:type="spellEnd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bör följande tas i beaktande:</w:t>
      </w:r>
    </w:p>
    <w:p w14:paraId="670B9597" w14:textId="77777777" w:rsidR="00DB5CBC" w:rsidRPr="00D9776B" w:rsidRDefault="00DB5CBC" w:rsidP="00DB5CBC">
      <w:pPr>
        <w:pStyle w:val="RambollBrdtext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76AF8D" w14:textId="6806CCB9" w:rsidR="00DB5CBC" w:rsidRPr="00D9776B" w:rsidRDefault="003951FF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Hlk68094888"/>
      <w:r>
        <w:rPr>
          <w:rFonts w:asciiTheme="minorHAnsi" w:hAnsiTheme="minorHAnsi" w:cstheme="minorHAnsi"/>
          <w:color w:val="000000" w:themeColor="text1"/>
          <w:sz w:val="24"/>
          <w:szCs w:val="24"/>
        </w:rPr>
        <w:t>V</w:t>
      </w:r>
      <w:r w:rsidR="00DB5CBC"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bookmarkEnd w:id="0"/>
      <w:r w:rsidR="00DB5CBC"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 projektering ska hänsyn tas till säkerhet, tillgänglighet och framkomlighet för samtliga angränsande trafikslag </w:t>
      </w:r>
    </w:p>
    <w:p w14:paraId="5E398B10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" w:name="_Hlk68094901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Projektera diket med en lutning på 1:5 eller lägre</w:t>
      </w:r>
    </w:p>
    <w:p w14:paraId="6098D2A8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Lämpligt avstånd mellan bräddavloppsbrunnarna beror på vilka </w:t>
      </w:r>
      <w:bookmarkEnd w:id="1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hydrauliska förhållanden som råder och dikets totala längd</w:t>
      </w:r>
    </w:p>
    <w:p w14:paraId="61D65BCF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Dräneringsledningar ges lämpligen samma lutning som gatan, men för fördröjningens skull ges en mindre lutning om möjligt</w:t>
      </w:r>
    </w:p>
    <w:p w14:paraId="778CF9CD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Ta hänsyn till kostnader kopplade till skötsel av anläggningen. Kan vara lämpligt att välja ett svagväxande gräs </w:t>
      </w:r>
    </w:p>
    <w:p w14:paraId="765812FF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Brunn som kopplas på närliggande dagvattensystem ska utformas med </w:t>
      </w:r>
      <w:proofErr w:type="spellStart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sandfång</w:t>
      </w:r>
      <w:proofErr w:type="spellEnd"/>
    </w:p>
    <w:p w14:paraId="2BDDC5A3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Släpp i kantstenen ska vara ”doppat till noll” för att undvika att snöröjningsfordon kör sönder kantstenen.</w:t>
      </w:r>
    </w:p>
    <w:p w14:paraId="75F3C193" w14:textId="301FFDCD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För att säkerställa god avrinning </w:t>
      </w:r>
      <w:r w:rsidRPr="003951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bör stödremsan </w:t>
      </w:r>
      <w:proofErr w:type="spellStart"/>
      <w:r w:rsidRPr="003951FF">
        <w:rPr>
          <w:rFonts w:asciiTheme="minorHAnsi" w:hAnsiTheme="minorHAnsi" w:cstheme="minorHAnsi"/>
          <w:color w:val="000000" w:themeColor="text1"/>
          <w:sz w:val="24"/>
          <w:szCs w:val="24"/>
        </w:rPr>
        <w:t>hårdgöras</w:t>
      </w:r>
      <w:proofErr w:type="spellEnd"/>
      <w:r w:rsidRPr="003951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med</w:t>
      </w:r>
      <w:r w:rsidR="003951FF" w:rsidRPr="003951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951FF">
        <w:rPr>
          <w:rFonts w:asciiTheme="minorHAnsi" w:hAnsiTheme="minorHAnsi" w:cstheme="minorHAnsi"/>
          <w:color w:val="000000" w:themeColor="text1"/>
          <w:sz w:val="24"/>
          <w:szCs w:val="24"/>
        </w:rPr>
        <w:t>asfalt och</w:t>
      </w: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ansluta till släntbeklädnad ca 25 mm under slitlagrets övre kant.  KOV.</w:t>
      </w:r>
    </w:p>
    <w:p w14:paraId="2356098F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" w:name="_Hlk67993191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Kupolbrunnens vattenintag får aldrig vara högre upp än 15 cm under slitlagernivå. Bräddningsbrunnarnas höjd bör vara minst 10 cm</w:t>
      </w:r>
    </w:p>
    <w:bookmarkEnd w:id="2"/>
    <w:p w14:paraId="36B96ED1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Är </w:t>
      </w:r>
      <w:proofErr w:type="spellStart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svackdiket</w:t>
      </w:r>
      <w:proofErr w:type="spellEnd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även ett vägdike måste </w:t>
      </w:r>
      <w:proofErr w:type="spellStart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svackdiket</w:t>
      </w:r>
      <w:proofErr w:type="spellEnd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utformas så att vatten aldrig leds in i vägkroppens överbyggnad. </w:t>
      </w:r>
      <w:proofErr w:type="spellStart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Svackdikets</w:t>
      </w:r>
      <w:proofErr w:type="spellEnd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lägsta punkt avgör dräneringsåtgärder.</w:t>
      </w:r>
    </w:p>
    <w:p w14:paraId="02DD26CA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Växtjorden bör väljas utifrån den vegetation som önskas. En B-jord med </w:t>
      </w:r>
      <w:proofErr w:type="gramStart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5-8</w:t>
      </w:r>
      <w:proofErr w:type="gramEnd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% mullhalt är ett vanligt val</w:t>
      </w:r>
    </w:p>
    <w:p w14:paraId="503F75F6" w14:textId="77777777" w:rsidR="00C10045" w:rsidRPr="00986A1D" w:rsidRDefault="00C10045" w:rsidP="00986A1D"/>
    <w:sectPr w:rsidR="00C10045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B53F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5C55E0FB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B6F260D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2950ACD" w14:textId="0601FFF3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DB5CBC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B5CBC">
                <w:t xml:space="preserve">Vägledning vid utformning av </w:t>
              </w:r>
              <w:proofErr w:type="spellStart"/>
              <w:r w:rsidR="00DB5CBC">
                <w:t>svackdike</w:t>
              </w:r>
              <w:proofErr w:type="spellEnd"/>
              <w:r w:rsidR="00DB5CBC">
                <w:t xml:space="preserve"> (mall)</w:t>
              </w:r>
            </w:sdtContent>
          </w:sdt>
        </w:p>
      </w:tc>
      <w:tc>
        <w:tcPr>
          <w:tcW w:w="1343" w:type="dxa"/>
        </w:tcPr>
        <w:p w14:paraId="5ACC49D1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6A38ADC4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356CCF">
            <w:fldChar w:fldCharType="begin"/>
          </w:r>
          <w:r w:rsidR="00356CCF">
            <w:instrText xml:space="preserve"> NUMPAGES   \* MERGEFORMAT </w:instrText>
          </w:r>
          <w:r w:rsidR="00356CCF">
            <w:fldChar w:fldCharType="separate"/>
          </w:r>
          <w:r w:rsidR="00C10045">
            <w:rPr>
              <w:noProof/>
            </w:rPr>
            <w:t>1</w:t>
          </w:r>
          <w:r w:rsidR="00356CCF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EE51633" w14:textId="77777777" w:rsidTr="008117AD">
      <w:tc>
        <w:tcPr>
          <w:tcW w:w="5812" w:type="dxa"/>
        </w:tcPr>
        <w:p w14:paraId="12137F24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101475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919D3F3" w14:textId="77777777" w:rsidR="00986A1D" w:rsidRDefault="00986A1D" w:rsidP="00841810">
          <w:pPr>
            <w:pStyle w:val="Sidfot"/>
          </w:pPr>
        </w:p>
      </w:tc>
    </w:tr>
    <w:tr w:rsidR="00986A1D" w14:paraId="5EB41BA8" w14:textId="77777777" w:rsidTr="008117AD">
      <w:tc>
        <w:tcPr>
          <w:tcW w:w="5812" w:type="dxa"/>
        </w:tcPr>
        <w:p w14:paraId="6591855B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AB5E46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F071B6E" w14:textId="77777777" w:rsidR="00986A1D" w:rsidRDefault="00986A1D" w:rsidP="00841810">
          <w:pPr>
            <w:pStyle w:val="Sidfot"/>
          </w:pPr>
        </w:p>
      </w:tc>
    </w:tr>
  </w:tbl>
  <w:p w14:paraId="3E95EDEC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4C2B034" w14:textId="77777777" w:rsidTr="002A5694">
      <w:tc>
        <w:tcPr>
          <w:tcW w:w="7938" w:type="dxa"/>
        </w:tcPr>
        <w:p w14:paraId="4B0AE2DE" w14:textId="36D32CEB" w:rsidR="005F1F35" w:rsidRDefault="00DB5CBC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 xml:space="preserve">Vägledning vid utformning av </w:t>
              </w:r>
              <w:proofErr w:type="spellStart"/>
              <w:r>
                <w:t>svackdike</w:t>
              </w:r>
              <w:proofErr w:type="spellEnd"/>
              <w:r>
                <w:t xml:space="preserve"> (mall)</w:t>
              </w:r>
            </w:sdtContent>
          </w:sdt>
        </w:p>
      </w:tc>
      <w:tc>
        <w:tcPr>
          <w:tcW w:w="1134" w:type="dxa"/>
        </w:tcPr>
        <w:p w14:paraId="7BAE320A" w14:textId="77777777" w:rsidR="008117AD" w:rsidRPr="008117AD" w:rsidRDefault="00DB5CBC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56CCF">
            <w:fldChar w:fldCharType="begin"/>
          </w:r>
          <w:r w:rsidR="00356CCF">
            <w:instrText xml:space="preserve"> NUMPAGES   \* MERGEFORMAT </w:instrText>
          </w:r>
          <w:r w:rsidR="00356CCF">
            <w:fldChar w:fldCharType="separate"/>
          </w:r>
          <w:r w:rsidRPr="008117AD">
            <w:t>2</w:t>
          </w:r>
          <w:r w:rsidR="00356CCF">
            <w:fldChar w:fldCharType="end"/>
          </w:r>
          <w:r w:rsidRPr="008117AD">
            <w:t>)</w:t>
          </w:r>
        </w:p>
      </w:tc>
    </w:tr>
  </w:tbl>
  <w:p w14:paraId="1BEE9D6D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57D38EF" w14:textId="77777777" w:rsidTr="002A5694">
      <w:tc>
        <w:tcPr>
          <w:tcW w:w="7938" w:type="dxa"/>
        </w:tcPr>
        <w:p w14:paraId="07F82140" w14:textId="2BCA4431" w:rsidR="005F1F35" w:rsidRDefault="00DB5CBC">
          <w:pPr>
            <w:pStyle w:val="Sidfot"/>
          </w:pPr>
          <w:r>
            <w:t xml:space="preserve">Göteborgs Stad </w:t>
          </w:r>
          <w:r w:rsidR="00356CCF">
            <w:t>Exploateringsförvaltningen</w:t>
          </w:r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 xml:space="preserve">Vägledning vid utformning av </w:t>
              </w:r>
              <w:proofErr w:type="spellStart"/>
              <w:r>
                <w:t>svackdike</w:t>
              </w:r>
              <w:proofErr w:type="spellEnd"/>
              <w:r>
                <w:t xml:space="preserve"> (mall)</w:t>
              </w:r>
            </w:sdtContent>
          </w:sdt>
        </w:p>
      </w:tc>
      <w:tc>
        <w:tcPr>
          <w:tcW w:w="1134" w:type="dxa"/>
        </w:tcPr>
        <w:p w14:paraId="55205C2E" w14:textId="77777777" w:rsidR="008117AD" w:rsidRPr="008117AD" w:rsidRDefault="00DB5CBC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56CCF">
            <w:fldChar w:fldCharType="begin"/>
          </w:r>
          <w:r w:rsidR="00356CCF">
            <w:instrText xml:space="preserve"> NUMPAGES   \* MERGEFORMAT </w:instrText>
          </w:r>
          <w:r w:rsidR="00356CCF">
            <w:fldChar w:fldCharType="separate"/>
          </w:r>
          <w:r w:rsidRPr="008117AD">
            <w:t>2</w:t>
          </w:r>
          <w:r w:rsidR="00356CCF">
            <w:fldChar w:fldCharType="end"/>
          </w:r>
          <w:r w:rsidRPr="008117AD">
            <w:t>)</w:t>
          </w:r>
        </w:p>
      </w:tc>
    </w:tr>
  </w:tbl>
  <w:p w14:paraId="3FFE1C10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C0CE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780F0597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9B48F2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1319545" w14:textId="7A8EA64D" w:rsidR="005F1F35" w:rsidRDefault="00356CCF">
          <w:pPr>
            <w:pStyle w:val="Sidhuvud"/>
            <w:spacing w:after="100"/>
            <w:rPr>
              <w:bCs/>
            </w:rPr>
          </w:pPr>
          <w:r>
            <w:rPr>
              <w:b w:val="0"/>
              <w:bCs/>
            </w:rPr>
            <w:t>Exploateringsförvaltningen</w:t>
          </w:r>
        </w:p>
        <w:p w14:paraId="7E625E03" w14:textId="59070442" w:rsidR="00AF2AAD" w:rsidRDefault="00AF2AAD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202</w:t>
          </w:r>
          <w:r w:rsidR="00356CCF">
            <w:rPr>
              <w:b w:val="0"/>
              <w:bCs/>
            </w:rPr>
            <w:t>3-10-24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EBD92C7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0644DA9" wp14:editId="730413A6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80270D4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EE54B46" w14:textId="77777777" w:rsidR="00FB3B58" w:rsidRDefault="00356CCF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D85906C" w14:textId="77777777" w:rsidR="00FB3B58" w:rsidRDefault="00356CCF" w:rsidP="00FB3B58">
          <w:pPr>
            <w:pStyle w:val="Sidhuvud"/>
            <w:spacing w:after="100"/>
            <w:jc w:val="right"/>
          </w:pPr>
        </w:p>
      </w:tc>
    </w:tr>
  </w:tbl>
  <w:p w14:paraId="30AF3694" w14:textId="77777777" w:rsidR="00176AF5" w:rsidRDefault="00356CC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100B4"/>
    <w:multiLevelType w:val="hybridMultilevel"/>
    <w:tmpl w:val="67406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96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031B5"/>
    <w:rsid w:val="003164EC"/>
    <w:rsid w:val="00332A7F"/>
    <w:rsid w:val="00343FDA"/>
    <w:rsid w:val="00350FEF"/>
    <w:rsid w:val="00356CCF"/>
    <w:rsid w:val="00367F49"/>
    <w:rsid w:val="00372CB4"/>
    <w:rsid w:val="003951FF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1F35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AF2AAD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B5CBC"/>
    <w:rsid w:val="00DC59E4"/>
    <w:rsid w:val="00DC6E79"/>
    <w:rsid w:val="00DD3D57"/>
    <w:rsid w:val="00DF152D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DE4940"/>
  <w15:docId w15:val="{FDB3FC84-BED0-4B2C-917A-C971D36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RambollBrdtext">
    <w:name w:val="Ramboll Brödtext"/>
    <w:link w:val="RambollBrdtextChar"/>
    <w:qFormat/>
    <w:rsid w:val="00DB5CBC"/>
    <w:pPr>
      <w:tabs>
        <w:tab w:val="left" w:pos="357"/>
      </w:tabs>
      <w:spacing w:after="0" w:line="288" w:lineRule="auto"/>
    </w:pPr>
    <w:rPr>
      <w:rFonts w:ascii="Verdana" w:eastAsia="Times New Roman" w:hAnsi="Verdana" w:cs="Times New Roman"/>
      <w:sz w:val="18"/>
      <w:szCs w:val="20"/>
      <w:lang w:eastAsia="sv-SE"/>
    </w:rPr>
  </w:style>
  <w:style w:type="character" w:customStyle="1" w:styleId="RambollBrdtextChar">
    <w:name w:val="Ramboll Brödtext Char"/>
    <w:basedOn w:val="Standardstycketeckensnitt"/>
    <w:link w:val="RambollBrdtext"/>
    <w:rsid w:val="00DB5CBC"/>
    <w:rPr>
      <w:rFonts w:ascii="Verdana" w:eastAsia="Times New Roman" w:hAnsi="Verdana" w:cs="Times New Roman"/>
      <w:sz w:val="1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88FC0290-8B94-4C5C-B012-C7EFD542C44B}"/>
</file>

<file path=customXml/itemProps2.xml><?xml version="1.0" encoding="utf-8"?>
<ds:datastoreItem xmlns:ds="http://schemas.openxmlformats.org/officeDocument/2006/customXml" ds:itemID="{C63AA14B-8701-4F19-A3D3-87255872DCCE}"/>
</file>

<file path=customXml/itemProps3.xml><?xml version="1.0" encoding="utf-8"?>
<ds:datastoreItem xmlns:ds="http://schemas.openxmlformats.org/officeDocument/2006/customXml" ds:itemID="{B578D26F-9020-4F6A-A893-5DFF82A0D3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vid utformning av svackdike (mall)</dc:title>
  <dc:subject/>
  <dc:creator>marina.mossberg@trafikkontoret.goteborg.se</dc:creator>
  <dc:description/>
  <cp:lastModifiedBy>Elin Lindström</cp:lastModifiedBy>
  <cp:revision>2</cp:revision>
  <cp:lastPrinted>2017-01-05T15:29:00Z</cp:lastPrinted>
  <dcterms:created xsi:type="dcterms:W3CDTF">2023-10-01T17:50:00Z</dcterms:created>
  <dcterms:modified xsi:type="dcterms:W3CDTF">2023-10-01T17:50:00Z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