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3940" w14:textId="47C2DE52" w:rsidR="00367F49" w:rsidRPr="00367F49" w:rsidRDefault="00914148" w:rsidP="00367F49">
      <w:pPr>
        <w:pStyle w:val="Rubrik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3684C" w:rsidRPr="0053684C">
            <w:rPr>
              <w:sz w:val="32"/>
            </w:rPr>
            <w:t>Vägledning vid utformning av infiltrationsstråk med vegetation (mall)</w:t>
          </w:r>
        </w:sdtContent>
      </w:sdt>
    </w:p>
    <w:p w14:paraId="5D15EB41" w14:textId="77777777" w:rsidR="003B4A70" w:rsidRDefault="003B4A70" w:rsidP="00986A1D">
      <w:pPr>
        <w:rPr>
          <w:rFonts w:cstheme="minorHAnsi"/>
          <w:sz w:val="24"/>
        </w:rPr>
      </w:pPr>
    </w:p>
    <w:p w14:paraId="47D7621C" w14:textId="2CEF0225" w:rsidR="0053684C" w:rsidRDefault="0053684C" w:rsidP="00986A1D">
      <w:pPr>
        <w:rPr>
          <w:rFonts w:cstheme="minorHAnsi"/>
          <w:sz w:val="24"/>
        </w:rPr>
      </w:pPr>
      <w:r w:rsidRPr="0053684C">
        <w:rPr>
          <w:rFonts w:cstheme="minorHAnsi"/>
          <w:sz w:val="24"/>
        </w:rPr>
        <w:t>Vid utformning av infiltrationsstråk med vegetation bör följande tas i beaktande:</w:t>
      </w:r>
    </w:p>
    <w:p w14:paraId="6831FDA3" w14:textId="77777777" w:rsidR="003B4A70" w:rsidRDefault="003B4A70" w:rsidP="00986A1D">
      <w:pPr>
        <w:rPr>
          <w:rFonts w:cstheme="minorHAnsi"/>
          <w:sz w:val="24"/>
        </w:rPr>
      </w:pPr>
    </w:p>
    <w:p w14:paraId="7F99A87C" w14:textId="34BC7514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Utforma släpp i visningen så de möjliggör drift av angränsande gata/grönyta </w:t>
      </w:r>
    </w:p>
    <w:p w14:paraId="1E8E2FAC" w14:textId="215DCA40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Utforma släpp i visning så att hela anläggningens hydrauliska kapacitet utnyttjas </w:t>
      </w:r>
    </w:p>
    <w:p w14:paraId="36D35B64" w14:textId="2051384D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Anläggningen dimensioneras efter de hydrauliska krav som ställs</w:t>
      </w:r>
    </w:p>
    <w:p w14:paraId="110714F1" w14:textId="1B88839D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Ta hänsyn till säkerhet, tillgänglighet och framkomlighet för samtliga angränsande trafikslag vid projektering</w:t>
      </w:r>
    </w:p>
    <w:p w14:paraId="4227BC6D" w14:textId="4F988023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För att begränsa driftkostnader, välj en extensiv sort vid val av vegetation </w:t>
      </w:r>
    </w:p>
    <w:p w14:paraId="55376348" w14:textId="7DDC5DA6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Anläggningens botten bör inte hamna under grundvattennivån </w:t>
      </w:r>
    </w:p>
    <w:p w14:paraId="1E35DE52" w14:textId="6FF17F63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Avstånd mellan breddavloppsbrunnar bör inte överstiga 60m </w:t>
      </w:r>
    </w:p>
    <w:p w14:paraId="49BEC44B" w14:textId="137B34B9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Dräneringsledningar ges normalt samma lutning som gatan, men för en bättre fördröjning ges en mindre lutning om möjligt.</w:t>
      </w:r>
    </w:p>
    <w:p w14:paraId="02769CFC" w14:textId="1A728158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Om gatan saknar längsgående lutning kan dränledningar läggas med en lutning på minst 2 ‰ mot brunn i lågpunkt för att säkerställa att systemet avvattnas</w:t>
      </w:r>
    </w:p>
    <w:p w14:paraId="5C73A4B5" w14:textId="1A29E81F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Brunn som kopplas på närliggande dagvattensystem ska utformas med </w:t>
      </w:r>
      <w:proofErr w:type="spellStart"/>
      <w:r w:rsidRPr="003B4A70">
        <w:rPr>
          <w:rFonts w:cstheme="minorHAnsi"/>
          <w:sz w:val="24"/>
        </w:rPr>
        <w:t>sandfång</w:t>
      </w:r>
      <w:proofErr w:type="spellEnd"/>
    </w:p>
    <w:p w14:paraId="3EC320BF" w14:textId="78816095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För att säkerställa god avrinning bör stödremsan </w:t>
      </w:r>
      <w:proofErr w:type="spellStart"/>
      <w:r w:rsidRPr="003B4A70">
        <w:rPr>
          <w:rFonts w:cstheme="minorHAnsi"/>
          <w:sz w:val="24"/>
        </w:rPr>
        <w:t>hårdgöras</w:t>
      </w:r>
      <w:proofErr w:type="spellEnd"/>
      <w:r w:rsidRPr="003B4A70">
        <w:rPr>
          <w:rFonts w:cstheme="minorHAnsi"/>
          <w:sz w:val="24"/>
        </w:rPr>
        <w:t xml:space="preserve"> med handutlagd asfalt med god lutning och ansluta till släntbeklädnad ca 25 mm under slitlagrets övre kant. </w:t>
      </w:r>
    </w:p>
    <w:p w14:paraId="424FFB2C" w14:textId="6C07304B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Vid långa stråk bör projekteringen undersöka behov av att dela in stråket i sektioner som separat avvattnas till dagvattensystem för att inte dräneringsrör skall behöva bli för stora i slutet av ett långt stråk.</w:t>
      </w:r>
    </w:p>
    <w:p w14:paraId="34A22165" w14:textId="17BCDF97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Nollad kantsten bör ha minst 50 cm bred öppning. </w:t>
      </w:r>
    </w:p>
    <w:p w14:paraId="4153DCF5" w14:textId="1C5BAA60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Vid inlopp i nollad kantsten bör ytan vara slät. Sen placeras erosionsskydd runt den släta ytan för att bromsa in vattenrörelser, underlätta sedimentering och fördela vattnet.</w:t>
      </w:r>
    </w:p>
    <w:p w14:paraId="2E624CB2" w14:textId="2CB44BD2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Välj lågt näringsinnehåll i växtjorden. Den närings som tillförs med dagvatten kommer till stor del att vara tillräcklig för näringsbehovet när växterna är etablerade.</w:t>
      </w:r>
    </w:p>
    <w:p w14:paraId="062851DE" w14:textId="06516642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Om det förekommer föroreningar i undergrunden bör systemet tätas så att </w:t>
      </w:r>
      <w:proofErr w:type="spellStart"/>
      <w:r w:rsidRPr="003B4A70">
        <w:rPr>
          <w:rFonts w:cstheme="minorHAnsi"/>
          <w:sz w:val="24"/>
        </w:rPr>
        <w:t>perkolerande</w:t>
      </w:r>
      <w:proofErr w:type="spellEnd"/>
      <w:r w:rsidRPr="003B4A70">
        <w:rPr>
          <w:rFonts w:cstheme="minorHAnsi"/>
          <w:sz w:val="24"/>
        </w:rPr>
        <w:t xml:space="preserve"> dagvatten inte drar med sig dessa till grundvattnet eller en eventuell dricksvattentäkt.</w:t>
      </w:r>
    </w:p>
    <w:p w14:paraId="583CB4F3" w14:textId="1A874A22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lastRenderedPageBreak/>
        <w:t>Schaktsläntlutning bör vara lägre än 2:1. Flackare slänter påverkar inte funktionen men utnyttjar inte potentialen i en större fördröjningsvolym.</w:t>
      </w:r>
    </w:p>
    <w:p w14:paraId="739F3EF6" w14:textId="239A3E29" w:rsidR="00DA76F6" w:rsidRPr="003B4A70" w:rsidRDefault="0053684C" w:rsidP="003B4A70">
      <w:pPr>
        <w:pStyle w:val="Liststycke"/>
        <w:numPr>
          <w:ilvl w:val="0"/>
          <w:numId w:val="1"/>
        </w:numPr>
      </w:pPr>
      <w:r w:rsidRPr="003B4A70">
        <w:rPr>
          <w:rFonts w:cstheme="minorHAnsi"/>
          <w:sz w:val="24"/>
        </w:rPr>
        <w:t>Kupolbrunnens vattenintag får aldrig vara högre upp än 15 cm under slitlagernivå. Bräddningsbrunnarnas höjd bör vara minst 10 cm</w:t>
      </w:r>
    </w:p>
    <w:p w14:paraId="3F3F6717" w14:textId="77777777" w:rsidR="00C10045" w:rsidRPr="00986A1D" w:rsidRDefault="00C10045" w:rsidP="00986A1D"/>
    <w:sectPr w:rsidR="00C10045" w:rsidRPr="00986A1D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8ECD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11898D92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90724A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F674A63" w14:textId="213A02E9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36DEC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684C">
                <w:t>Vägledning vid utformning av infiltrationsstråk med vegetation (mall)</w:t>
              </w:r>
            </w:sdtContent>
          </w:sdt>
        </w:p>
      </w:tc>
      <w:tc>
        <w:tcPr>
          <w:tcW w:w="1343" w:type="dxa"/>
        </w:tcPr>
        <w:p w14:paraId="589D84C4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2DFB3403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14148">
            <w:fldChar w:fldCharType="begin"/>
          </w:r>
          <w:r w:rsidR="00914148">
            <w:instrText xml:space="preserve"> NUMPAGES   \* MERGEFORMAT </w:instrText>
          </w:r>
          <w:r w:rsidR="00914148">
            <w:fldChar w:fldCharType="separate"/>
          </w:r>
          <w:r w:rsidR="00C10045">
            <w:rPr>
              <w:noProof/>
            </w:rPr>
            <w:t>1</w:t>
          </w:r>
          <w:r w:rsidR="00914148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9990A7D" w14:textId="77777777" w:rsidTr="008117AD">
      <w:tc>
        <w:tcPr>
          <w:tcW w:w="5812" w:type="dxa"/>
        </w:tcPr>
        <w:p w14:paraId="4215815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E0FD7A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0D1BEFF" w14:textId="77777777" w:rsidR="00986A1D" w:rsidRDefault="00986A1D" w:rsidP="00841810">
          <w:pPr>
            <w:pStyle w:val="Sidfot"/>
          </w:pPr>
        </w:p>
      </w:tc>
    </w:tr>
    <w:tr w:rsidR="00986A1D" w14:paraId="76142342" w14:textId="77777777" w:rsidTr="008117AD">
      <w:tc>
        <w:tcPr>
          <w:tcW w:w="5812" w:type="dxa"/>
        </w:tcPr>
        <w:p w14:paraId="1F342CB0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2FA3162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E95DB8B" w14:textId="77777777" w:rsidR="00986A1D" w:rsidRDefault="00986A1D" w:rsidP="00841810">
          <w:pPr>
            <w:pStyle w:val="Sidfot"/>
          </w:pPr>
        </w:p>
      </w:tc>
    </w:tr>
  </w:tbl>
  <w:p w14:paraId="7D998AEA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B73FC7B" w14:textId="77777777" w:rsidTr="002A5694">
      <w:tc>
        <w:tcPr>
          <w:tcW w:w="7938" w:type="dxa"/>
        </w:tcPr>
        <w:p w14:paraId="0EA85789" w14:textId="6C0ABD8F" w:rsidR="00C044F8" w:rsidRDefault="00A36DEC">
          <w:pPr>
            <w:pStyle w:val="Sidfot"/>
            <w:rPr>
              <w:b/>
            </w:rPr>
          </w:pPr>
          <w:r>
            <w:t xml:space="preserve">Göteborgs Stad </w:t>
          </w:r>
          <w:r w:rsidR="00914148">
            <w:t>Exploateringsförvaltningen</w:t>
          </w:r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684C">
                <w:t>Vägledning vid utformning av infiltrationsstråk med vegetation (mall)</w:t>
              </w:r>
            </w:sdtContent>
          </w:sdt>
        </w:p>
      </w:tc>
      <w:tc>
        <w:tcPr>
          <w:tcW w:w="1134" w:type="dxa"/>
        </w:tcPr>
        <w:p w14:paraId="6B32EB26" w14:textId="77777777" w:rsidR="008117AD" w:rsidRPr="008117AD" w:rsidRDefault="00A36DE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14148">
            <w:fldChar w:fldCharType="begin"/>
          </w:r>
          <w:r w:rsidR="00914148">
            <w:instrText xml:space="preserve"> NUMPAGES   \* MERGEFORMAT </w:instrText>
          </w:r>
          <w:r w:rsidR="00914148">
            <w:fldChar w:fldCharType="separate"/>
          </w:r>
          <w:r w:rsidRPr="008117AD">
            <w:t>2</w:t>
          </w:r>
          <w:r w:rsidR="00914148">
            <w:fldChar w:fldCharType="end"/>
          </w:r>
          <w:r w:rsidRPr="008117AD">
            <w:t>)</w:t>
          </w:r>
        </w:p>
      </w:tc>
    </w:tr>
  </w:tbl>
  <w:p w14:paraId="4BA9AEE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513"/>
      <w:gridCol w:w="1559"/>
    </w:tblGrid>
    <w:tr w:rsidR="008117AD" w:rsidRPr="008117AD" w14:paraId="12DF8D46" w14:textId="77777777" w:rsidTr="00BB05A3">
      <w:tc>
        <w:tcPr>
          <w:tcW w:w="7513" w:type="dxa"/>
        </w:tcPr>
        <w:p w14:paraId="7D52215C" w14:textId="7E4AFDF3" w:rsidR="00C044F8" w:rsidRDefault="00A36DEC">
          <w:pPr>
            <w:pStyle w:val="Sidfot"/>
          </w:pPr>
          <w:r>
            <w:t xml:space="preserve">Göteborgs Stad </w:t>
          </w:r>
          <w:r w:rsidR="00BB05A3">
            <w:t>Exploateringsförvaltningen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684C">
                <w:t>Vägledning vid utformning av infiltrationsstråk med vegetation (mall)</w:t>
              </w:r>
            </w:sdtContent>
          </w:sdt>
        </w:p>
      </w:tc>
      <w:tc>
        <w:tcPr>
          <w:tcW w:w="1559" w:type="dxa"/>
        </w:tcPr>
        <w:p w14:paraId="52D6BB62" w14:textId="77777777" w:rsidR="008117AD" w:rsidRPr="008117AD" w:rsidRDefault="00A36DE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14148">
            <w:fldChar w:fldCharType="begin"/>
          </w:r>
          <w:r w:rsidR="00914148">
            <w:instrText xml:space="preserve"> NUMPAGES   \* MERGEFORMAT </w:instrText>
          </w:r>
          <w:r w:rsidR="00914148">
            <w:fldChar w:fldCharType="separate"/>
          </w:r>
          <w:r w:rsidRPr="008117AD">
            <w:t>2</w:t>
          </w:r>
          <w:r w:rsidR="00914148">
            <w:fldChar w:fldCharType="end"/>
          </w:r>
          <w:r w:rsidRPr="008117AD">
            <w:t>)</w:t>
          </w:r>
        </w:p>
      </w:tc>
    </w:tr>
  </w:tbl>
  <w:p w14:paraId="253B74C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B51C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6D8A4161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ED666DD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009AD2A" w14:textId="5629B604" w:rsidR="00097FF3" w:rsidRDefault="00BB05A3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Exploateringsförvaltningen</w:t>
          </w:r>
        </w:p>
        <w:p w14:paraId="0FF9B2FA" w14:textId="6167A4F1" w:rsidR="00097FF3" w:rsidRPr="00097FF3" w:rsidRDefault="00097FF3">
          <w:pPr>
            <w:pStyle w:val="Sidhuvud"/>
            <w:spacing w:after="100"/>
            <w:rPr>
              <w:b w:val="0"/>
            </w:rPr>
          </w:pPr>
          <w:r>
            <w:rPr>
              <w:b w:val="0"/>
            </w:rPr>
            <w:t>202</w:t>
          </w:r>
          <w:r w:rsidR="00BB05A3">
            <w:rPr>
              <w:b w:val="0"/>
            </w:rPr>
            <w:t>3-10-24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953CC6D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384FAB0" wp14:editId="1F91D96D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DFD48E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234EA1A" w14:textId="77777777" w:rsidR="00FB3B58" w:rsidRDefault="0091414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305BBAA" w14:textId="77777777" w:rsidR="00FB3B58" w:rsidRDefault="00914148" w:rsidP="00FB3B58">
          <w:pPr>
            <w:pStyle w:val="Sidhuvud"/>
            <w:spacing w:after="100"/>
            <w:jc w:val="right"/>
          </w:pPr>
        </w:p>
      </w:tc>
    </w:tr>
  </w:tbl>
  <w:p w14:paraId="28E22E64" w14:textId="77777777" w:rsidR="00176AF5" w:rsidRDefault="009141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4DB4"/>
    <w:multiLevelType w:val="hybridMultilevel"/>
    <w:tmpl w:val="B36A8E72"/>
    <w:lvl w:ilvl="0" w:tplc="6CC658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4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97FF3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3B4A70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3684C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14148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36DEC"/>
    <w:rsid w:val="00A47AD9"/>
    <w:rsid w:val="00A8112E"/>
    <w:rsid w:val="00AA0284"/>
    <w:rsid w:val="00AE5147"/>
    <w:rsid w:val="00AE5F41"/>
    <w:rsid w:val="00B456FF"/>
    <w:rsid w:val="00B63E0E"/>
    <w:rsid w:val="00BA1320"/>
    <w:rsid w:val="00BB05A3"/>
    <w:rsid w:val="00BD0663"/>
    <w:rsid w:val="00BF1EC3"/>
    <w:rsid w:val="00BF282B"/>
    <w:rsid w:val="00C0363D"/>
    <w:rsid w:val="00C044F8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D4C099"/>
  <w15:docId w15:val="{FD6C8531-1B82-4AC9-94E9-0DDEBA7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3B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054EC-F704-429D-8ADC-3444ED6977B2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A30A6BDB-47B5-4E6C-B10F-0612BF59A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4BB0A-B1CE-4B9E-9C46-A6D3C8FCD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infiltrationsstråk med vegetation (mall)</dc:title>
  <dc:subject/>
  <dc:creator>marina.mossberg@trafikkontoret.goteborg.se</dc:creator>
  <dc:description/>
  <cp:lastModifiedBy>Elin Lindström</cp:lastModifiedBy>
  <cp:revision>3</cp:revision>
  <cp:lastPrinted>2017-01-05T15:29:00Z</cp:lastPrinted>
  <dcterms:created xsi:type="dcterms:W3CDTF">2023-10-01T17:48:00Z</dcterms:created>
  <dcterms:modified xsi:type="dcterms:W3CDTF">2023-10-02T11:26:00Z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