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84617282" w:displacedByCustomXml="next"/>
    <w:bookmarkStart w:id="1" w:name="_Toc484617276" w:displacedByCustomXml="next"/>
    <w:sdt>
      <w:sdtPr>
        <w:rPr>
          <w:b w:val="0"/>
          <w:sz w:val="17"/>
          <w:szCs w:val="17"/>
        </w:rPr>
        <w:id w:val="-1990626521"/>
        <w:lock w:val="contentLocked"/>
        <w:placeholder>
          <w:docPart w:val="7CC18BDEB59A4638869C4933DD0F08E3"/>
        </w:placeholder>
        <w:group/>
      </w:sdtPr>
      <w:sdtContent>
        <w:tbl>
          <w:tblPr>
            <w:tblStyle w:val="Tabellrutnt"/>
            <w:tblW w:w="9072" w:type="dxa"/>
            <w:tblCellMar>
              <w:top w:w="57" w:type="dxa"/>
              <w:bottom w:w="57" w:type="dxa"/>
            </w:tblCellMar>
            <w:tblLook w:val="04A0" w:firstRow="1" w:lastRow="0" w:firstColumn="1" w:lastColumn="0" w:noHBand="0" w:noVBand="1"/>
            <w:tblCaption w:val="Dokumentinformation"/>
            <w:tblDescription w:val="Fyll information om dokumentet i denna obligatoriska tabell."/>
          </w:tblPr>
          <w:tblGrid>
            <w:gridCol w:w="2286"/>
            <w:gridCol w:w="2261"/>
            <w:gridCol w:w="2261"/>
            <w:gridCol w:w="2264"/>
          </w:tblGrid>
          <w:tr w:rsidR="00A36EEB" w:rsidRPr="00B26686" w14:paraId="232E065E" w14:textId="77777777" w:rsidTr="00126A11">
            <w:trPr>
              <w:cnfStyle w:val="100000000000" w:firstRow="1" w:lastRow="0" w:firstColumn="0" w:lastColumn="0" w:oddVBand="0" w:evenVBand="0" w:oddHBand="0" w:evenHBand="0" w:firstRowFirstColumn="0" w:firstRowLastColumn="0" w:lastRowFirstColumn="0" w:lastRowLastColumn="0"/>
            </w:trPr>
            <w:tc>
              <w:tcPr>
                <w:tcW w:w="9072" w:type="dxa"/>
                <w:gridSpan w:val="4"/>
                <w:tcBorders>
                  <w:bottom w:val="single" w:sz="4" w:space="0" w:color="auto"/>
                </w:tcBorders>
              </w:tcPr>
              <w:p w14:paraId="5CE047C4" w14:textId="488603E6" w:rsidR="00A36EEB" w:rsidRPr="00B26686" w:rsidRDefault="00A36EEB" w:rsidP="00126A11">
                <w:pPr>
                  <w:pStyle w:val="Dokumentinformation"/>
                  <w:rPr>
                    <w:sz w:val="17"/>
                    <w:szCs w:val="17"/>
                  </w:rPr>
                </w:pPr>
                <w:r w:rsidRPr="00B26686">
                  <w:rPr>
                    <w:sz w:val="17"/>
                    <w:szCs w:val="17"/>
                  </w:rPr>
                  <w:t xml:space="preserve">Dokumentnamn: </w:t>
                </w:r>
                <w:sdt>
                  <w:sdtPr>
                    <w:alias w:val="Titel"/>
                    <w:tag w:val="Anvisning"/>
                    <w:id w:val="-884414245"/>
                    <w:placeholder>
                      <w:docPart w:val="8E4DEE115E4C4A8CBC87B4A875062902"/>
                    </w:placeholder>
                    <w:dataBinding w:prefixMappings="xmlns:ns0='http://purl.org/dc/elements/1.1/' xmlns:ns1='http://schemas.openxmlformats.org/package/2006/metadata/core-properties' " w:xpath="/ns1:coreProperties[1]/ns0:title[1]" w:storeItemID="{6C3C8BC8-F283-45AE-878A-BAB7291924A1}"/>
                    <w:text/>
                  </w:sdtPr>
                  <w:sdtContent>
                    <w:r w:rsidR="009D3419">
                      <w:t>Stadsmiljöförvaltningens anvisning för belysningsplanering</w:t>
                    </w:r>
                  </w:sdtContent>
                </w:sdt>
              </w:p>
            </w:tc>
          </w:tr>
          <w:tr w:rsidR="00A36EEB" w:rsidRPr="00B26686" w14:paraId="2D5398C9" w14:textId="77777777" w:rsidTr="00126A11">
            <w:trPr>
              <w:trHeight w:val="20"/>
            </w:trPr>
            <w:tc>
              <w:tcPr>
                <w:tcW w:w="2286" w:type="dxa"/>
                <w:vAlign w:val="center"/>
              </w:tcPr>
              <w:p w14:paraId="37B707A9" w14:textId="77777777" w:rsidR="00A36EEB" w:rsidRPr="00B26686" w:rsidRDefault="00A36EEB" w:rsidP="00126A11">
                <w:pPr>
                  <w:spacing w:after="0" w:afterAutospacing="0"/>
                  <w:rPr>
                    <w:rFonts w:asciiTheme="majorHAnsi" w:hAnsiTheme="majorHAnsi" w:cstheme="majorHAnsi"/>
                    <w:sz w:val="17"/>
                    <w:szCs w:val="17"/>
                  </w:rPr>
                </w:pPr>
                <w:r>
                  <w:rPr>
                    <w:rFonts w:asciiTheme="majorHAnsi" w:hAnsiTheme="majorHAnsi" w:cstheme="majorHAnsi"/>
                    <w:sz w:val="17"/>
                    <w:szCs w:val="17"/>
                  </w:rPr>
                  <w:t>Beslutad av</w:t>
                </w:r>
                <w:r w:rsidRPr="00B26686">
                  <w:rPr>
                    <w:rFonts w:asciiTheme="majorHAnsi" w:hAnsiTheme="majorHAnsi" w:cstheme="majorHAnsi"/>
                    <w:sz w:val="17"/>
                    <w:szCs w:val="17"/>
                  </w:rPr>
                  <w:t>:</w:t>
                </w:r>
              </w:p>
              <w:sdt>
                <w:sdtPr>
                  <w:rPr>
                    <w:rFonts w:asciiTheme="majorHAnsi" w:hAnsiTheme="majorHAnsi" w:cstheme="majorHAnsi"/>
                    <w:sz w:val="17"/>
                    <w:szCs w:val="17"/>
                  </w:rPr>
                  <w:id w:val="2042548856"/>
                  <w:placeholder>
                    <w:docPart w:val="5286131DA5CA4F9D94D28AF6E925B893"/>
                  </w:placeholder>
                  <w:text/>
                </w:sdtPr>
                <w:sdtContent>
                  <w:p w14:paraId="03ADAB20" w14:textId="2C11FF86" w:rsidR="00A36EEB" w:rsidRPr="00ED1DE4" w:rsidRDefault="0035221F" w:rsidP="00126A11">
                    <w:pPr>
                      <w:spacing w:after="0"/>
                      <w:rPr>
                        <w:rFonts w:asciiTheme="majorHAnsi" w:hAnsiTheme="majorHAnsi" w:cstheme="majorHAnsi"/>
                        <w:sz w:val="17"/>
                        <w:szCs w:val="17"/>
                      </w:rPr>
                    </w:pPr>
                    <w:r w:rsidRPr="009D3419">
                      <w:rPr>
                        <w:rFonts w:asciiTheme="majorHAnsi" w:hAnsiTheme="majorHAnsi" w:cstheme="majorHAnsi"/>
                        <w:sz w:val="17"/>
                        <w:szCs w:val="17"/>
                      </w:rPr>
                      <w:t xml:space="preserve">Avdelningschef </w:t>
                    </w:r>
                    <w:r w:rsidR="00180CAE" w:rsidRPr="009D3419">
                      <w:rPr>
                        <w:rFonts w:asciiTheme="majorHAnsi" w:hAnsiTheme="majorHAnsi" w:cstheme="majorHAnsi"/>
                        <w:sz w:val="17"/>
                        <w:szCs w:val="17"/>
                      </w:rPr>
                      <w:t>Anläggning och infrastruktur</w:t>
                    </w:r>
                  </w:p>
                </w:sdtContent>
              </w:sdt>
            </w:tc>
            <w:tc>
              <w:tcPr>
                <w:tcW w:w="2261" w:type="dxa"/>
                <w:vAlign w:val="center"/>
              </w:tcPr>
              <w:p w14:paraId="388A9E1A" w14:textId="77777777" w:rsidR="00A36EEB" w:rsidRDefault="00A36EEB" w:rsidP="00126A11">
                <w:pPr>
                  <w:spacing w:after="0" w:afterAutospacing="0"/>
                  <w:rPr>
                    <w:rFonts w:asciiTheme="majorHAnsi" w:hAnsiTheme="majorHAnsi" w:cstheme="majorHAnsi"/>
                    <w:sz w:val="17"/>
                    <w:szCs w:val="17"/>
                  </w:rPr>
                </w:pPr>
                <w:r>
                  <w:rPr>
                    <w:rFonts w:asciiTheme="majorHAnsi" w:hAnsiTheme="majorHAnsi" w:cstheme="majorHAnsi"/>
                    <w:sz w:val="17"/>
                    <w:szCs w:val="17"/>
                  </w:rPr>
                  <w:t>Gäller för</w:t>
                </w:r>
                <w:r w:rsidRPr="00B26686">
                  <w:rPr>
                    <w:rFonts w:asciiTheme="majorHAnsi" w:hAnsiTheme="majorHAnsi" w:cstheme="majorHAnsi"/>
                    <w:sz w:val="17"/>
                    <w:szCs w:val="17"/>
                  </w:rPr>
                  <w:t>:</w:t>
                </w:r>
              </w:p>
              <w:p w14:paraId="38E01D1E" w14:textId="7A265725" w:rsidR="00A36EEB" w:rsidRPr="00B26686" w:rsidRDefault="00000000" w:rsidP="00126A11">
                <w:pPr>
                  <w:spacing w:after="0" w:afterAutospacing="0"/>
                  <w:rPr>
                    <w:rFonts w:asciiTheme="majorHAnsi" w:hAnsiTheme="majorHAnsi" w:cstheme="majorHAnsi"/>
                    <w:sz w:val="17"/>
                    <w:szCs w:val="17"/>
                  </w:rPr>
                </w:pPr>
                <w:sdt>
                  <w:sdtPr>
                    <w:rPr>
                      <w:rFonts w:asciiTheme="majorHAnsi" w:hAnsiTheme="majorHAnsi" w:cstheme="majorHAnsi"/>
                      <w:sz w:val="17"/>
                      <w:szCs w:val="17"/>
                    </w:rPr>
                    <w:id w:val="-1418943051"/>
                    <w:placeholder>
                      <w:docPart w:val="802E5874EB504502A2E4BB956BD57468"/>
                    </w:placeholder>
                    <w:text/>
                  </w:sdtPr>
                  <w:sdtContent>
                    <w:r w:rsidR="006A3D58" w:rsidRPr="009D3419">
                      <w:rPr>
                        <w:rFonts w:asciiTheme="majorHAnsi" w:hAnsiTheme="majorHAnsi" w:cstheme="majorHAnsi"/>
                        <w:sz w:val="17"/>
                        <w:szCs w:val="17"/>
                      </w:rPr>
                      <w:t>Stadsmiljöförvaltningen</w:t>
                    </w:r>
                  </w:sdtContent>
                </w:sdt>
              </w:p>
            </w:tc>
            <w:tc>
              <w:tcPr>
                <w:tcW w:w="2261" w:type="dxa"/>
                <w:vAlign w:val="center"/>
              </w:tcPr>
              <w:p w14:paraId="08C9E14B" w14:textId="77777777" w:rsidR="00A36EEB" w:rsidRDefault="00A36EEB" w:rsidP="00126A11">
                <w:pPr>
                  <w:spacing w:after="0" w:afterAutospacing="0"/>
                  <w:rPr>
                    <w:rFonts w:asciiTheme="majorHAnsi" w:hAnsiTheme="majorHAnsi" w:cstheme="majorHAnsi"/>
                    <w:sz w:val="17"/>
                    <w:szCs w:val="17"/>
                  </w:rPr>
                </w:pPr>
                <w:r w:rsidRPr="00B26686">
                  <w:rPr>
                    <w:rFonts w:asciiTheme="majorHAnsi" w:hAnsiTheme="majorHAnsi" w:cstheme="majorHAnsi"/>
                    <w:sz w:val="17"/>
                    <w:szCs w:val="17"/>
                  </w:rPr>
                  <w:t>Diarienummer:</w:t>
                </w:r>
              </w:p>
              <w:p w14:paraId="43D4A21C" w14:textId="77777777" w:rsidR="00A36EEB" w:rsidRPr="00B26686" w:rsidRDefault="00000000" w:rsidP="00126A11">
                <w:pPr>
                  <w:spacing w:after="100"/>
                  <w:rPr>
                    <w:rFonts w:asciiTheme="majorHAnsi" w:hAnsiTheme="majorHAnsi" w:cstheme="majorHAnsi"/>
                    <w:sz w:val="17"/>
                    <w:szCs w:val="17"/>
                  </w:rPr>
                </w:pPr>
                <w:sdt>
                  <w:sdtPr>
                    <w:rPr>
                      <w:rFonts w:asciiTheme="majorHAnsi" w:hAnsiTheme="majorHAnsi" w:cstheme="majorHAnsi"/>
                      <w:sz w:val="17"/>
                      <w:szCs w:val="17"/>
                    </w:rPr>
                    <w:id w:val="1680088669"/>
                    <w:placeholder>
                      <w:docPart w:val="5F988C6FA2AD4B6AB195FC293B02D0FD"/>
                    </w:placeholder>
                    <w:text/>
                  </w:sdtPr>
                  <w:sdtContent>
                    <w:r w:rsidR="0035221F">
                      <w:rPr>
                        <w:rFonts w:asciiTheme="majorHAnsi" w:hAnsiTheme="majorHAnsi" w:cstheme="majorHAnsi"/>
                        <w:sz w:val="17"/>
                        <w:szCs w:val="17"/>
                      </w:rPr>
                      <w:t xml:space="preserve"> </w:t>
                    </w:r>
                  </w:sdtContent>
                </w:sdt>
              </w:p>
            </w:tc>
            <w:tc>
              <w:tcPr>
                <w:tcW w:w="2264" w:type="dxa"/>
                <w:vAlign w:val="center"/>
              </w:tcPr>
              <w:p w14:paraId="4F5BD7EC" w14:textId="77777777" w:rsidR="00A36EEB" w:rsidRDefault="00A36EEB" w:rsidP="00126A11">
                <w:pPr>
                  <w:spacing w:after="0" w:afterAutospacing="0"/>
                  <w:rPr>
                    <w:rFonts w:asciiTheme="majorHAnsi" w:hAnsiTheme="majorHAnsi" w:cstheme="majorHAnsi"/>
                    <w:sz w:val="17"/>
                    <w:szCs w:val="17"/>
                  </w:rPr>
                </w:pPr>
                <w:r w:rsidRPr="00B26686">
                  <w:rPr>
                    <w:rFonts w:asciiTheme="majorHAnsi" w:hAnsiTheme="majorHAnsi" w:cstheme="majorHAnsi"/>
                    <w:sz w:val="17"/>
                    <w:szCs w:val="17"/>
                  </w:rPr>
                  <w:t>D</w:t>
                </w:r>
                <w:r>
                  <w:rPr>
                    <w:rFonts w:asciiTheme="majorHAnsi" w:hAnsiTheme="majorHAnsi" w:cstheme="majorHAnsi"/>
                    <w:sz w:val="17"/>
                    <w:szCs w:val="17"/>
                  </w:rPr>
                  <w:t>atum och paragraf för beslutet</w:t>
                </w:r>
                <w:r w:rsidRPr="00B26686">
                  <w:rPr>
                    <w:rFonts w:asciiTheme="majorHAnsi" w:hAnsiTheme="majorHAnsi" w:cstheme="majorHAnsi"/>
                    <w:sz w:val="17"/>
                    <w:szCs w:val="17"/>
                  </w:rPr>
                  <w:t>:</w:t>
                </w:r>
              </w:p>
              <w:p w14:paraId="11776B14" w14:textId="77777777" w:rsidR="00A36EEB" w:rsidRPr="00B26686" w:rsidRDefault="00000000" w:rsidP="00126A11">
                <w:pPr>
                  <w:spacing w:after="100"/>
                  <w:rPr>
                    <w:rFonts w:asciiTheme="majorHAnsi" w:hAnsiTheme="majorHAnsi" w:cstheme="majorHAnsi"/>
                    <w:sz w:val="17"/>
                    <w:szCs w:val="17"/>
                  </w:rPr>
                </w:pPr>
                <w:sdt>
                  <w:sdtPr>
                    <w:rPr>
                      <w:rFonts w:asciiTheme="majorHAnsi" w:hAnsiTheme="majorHAnsi" w:cstheme="majorHAnsi"/>
                      <w:sz w:val="17"/>
                      <w:szCs w:val="17"/>
                    </w:rPr>
                    <w:id w:val="885452746"/>
                    <w:placeholder>
                      <w:docPart w:val="8589BB98BEFC498CA12D1B90A181D4D4"/>
                    </w:placeholder>
                    <w:text/>
                  </w:sdtPr>
                  <w:sdtContent>
                    <w:r w:rsidR="0035221F">
                      <w:rPr>
                        <w:rFonts w:asciiTheme="majorHAnsi" w:hAnsiTheme="majorHAnsi" w:cstheme="majorHAnsi"/>
                        <w:sz w:val="17"/>
                        <w:szCs w:val="17"/>
                      </w:rPr>
                      <w:t xml:space="preserve"> </w:t>
                    </w:r>
                  </w:sdtContent>
                </w:sdt>
              </w:p>
            </w:tc>
          </w:tr>
          <w:tr w:rsidR="00A36EEB" w:rsidRPr="00B26686" w14:paraId="73E9234A" w14:textId="77777777" w:rsidTr="00126A11">
            <w:trPr>
              <w:trHeight w:val="20"/>
            </w:trPr>
            <w:tc>
              <w:tcPr>
                <w:tcW w:w="2286" w:type="dxa"/>
                <w:vAlign w:val="center"/>
              </w:tcPr>
              <w:p w14:paraId="7B192B89" w14:textId="77777777" w:rsidR="00A36EEB" w:rsidRPr="00B26686" w:rsidRDefault="00A36EEB" w:rsidP="00126A11">
                <w:pPr>
                  <w:spacing w:after="0" w:afterAutospacing="0"/>
                  <w:rPr>
                    <w:rFonts w:asciiTheme="majorHAnsi" w:hAnsiTheme="majorHAnsi" w:cstheme="majorHAnsi"/>
                    <w:sz w:val="17"/>
                    <w:szCs w:val="17"/>
                  </w:rPr>
                </w:pPr>
                <w:r w:rsidRPr="00B26686">
                  <w:rPr>
                    <w:rFonts w:asciiTheme="majorHAnsi" w:hAnsiTheme="majorHAnsi" w:cstheme="majorHAnsi"/>
                    <w:sz w:val="17"/>
                    <w:szCs w:val="17"/>
                  </w:rPr>
                  <w:t>Dokumentsort:</w:t>
                </w:r>
              </w:p>
              <w:sdt>
                <w:sdtPr>
                  <w:rPr>
                    <w:rFonts w:asciiTheme="majorHAnsi" w:hAnsiTheme="majorHAnsi" w:cstheme="majorHAnsi"/>
                    <w:sz w:val="17"/>
                    <w:szCs w:val="17"/>
                  </w:rPr>
                  <w:id w:val="-1945991223"/>
                  <w:placeholder>
                    <w:docPart w:val="59466804AC324203B40A821C83C96671"/>
                  </w:placeholder>
                  <w:text/>
                </w:sdtPr>
                <w:sdtContent>
                  <w:p w14:paraId="0FA822C7" w14:textId="77777777" w:rsidR="00A36EEB" w:rsidRPr="00B26686" w:rsidRDefault="0035221F" w:rsidP="00126A11">
                    <w:pPr>
                      <w:spacing w:after="100"/>
                      <w:rPr>
                        <w:rFonts w:asciiTheme="majorHAnsi" w:hAnsiTheme="majorHAnsi" w:cstheme="majorHAnsi"/>
                        <w:sz w:val="17"/>
                        <w:szCs w:val="17"/>
                      </w:rPr>
                    </w:pPr>
                    <w:r>
                      <w:rPr>
                        <w:rFonts w:asciiTheme="majorHAnsi" w:hAnsiTheme="majorHAnsi" w:cstheme="majorHAnsi"/>
                        <w:sz w:val="17"/>
                        <w:szCs w:val="17"/>
                      </w:rPr>
                      <w:t>Anvisning</w:t>
                    </w:r>
                  </w:p>
                </w:sdtContent>
              </w:sdt>
            </w:tc>
            <w:tc>
              <w:tcPr>
                <w:tcW w:w="2261" w:type="dxa"/>
                <w:vAlign w:val="center"/>
              </w:tcPr>
              <w:p w14:paraId="404AF772" w14:textId="77777777" w:rsidR="00A36EEB" w:rsidRPr="00B26686" w:rsidRDefault="00A36EEB" w:rsidP="00126A11">
                <w:pPr>
                  <w:spacing w:after="0" w:afterAutospacing="0"/>
                  <w:rPr>
                    <w:rFonts w:asciiTheme="majorHAnsi" w:hAnsiTheme="majorHAnsi" w:cstheme="majorHAnsi"/>
                    <w:sz w:val="17"/>
                    <w:szCs w:val="17"/>
                  </w:rPr>
                </w:pPr>
                <w:r>
                  <w:rPr>
                    <w:rFonts w:asciiTheme="majorHAnsi" w:hAnsiTheme="majorHAnsi" w:cstheme="majorHAnsi"/>
                    <w:sz w:val="17"/>
                    <w:szCs w:val="17"/>
                  </w:rPr>
                  <w:t>Giltighetstid</w:t>
                </w:r>
                <w:r w:rsidRPr="00B26686">
                  <w:rPr>
                    <w:rFonts w:asciiTheme="majorHAnsi" w:hAnsiTheme="majorHAnsi" w:cstheme="majorHAnsi"/>
                    <w:sz w:val="17"/>
                    <w:szCs w:val="17"/>
                  </w:rPr>
                  <w:t>:</w:t>
                </w:r>
              </w:p>
              <w:sdt>
                <w:sdtPr>
                  <w:rPr>
                    <w:rFonts w:asciiTheme="majorHAnsi" w:hAnsiTheme="majorHAnsi" w:cstheme="majorHAnsi"/>
                    <w:sz w:val="17"/>
                    <w:szCs w:val="17"/>
                  </w:rPr>
                  <w:id w:val="2067521737"/>
                  <w:placeholder>
                    <w:docPart w:val="FEB7D9D4453247AD98791A695DA99982"/>
                  </w:placeholder>
                  <w:text/>
                </w:sdtPr>
                <w:sdtContent>
                  <w:p w14:paraId="1703B160" w14:textId="77777777" w:rsidR="00A36EEB" w:rsidRPr="00B26686" w:rsidRDefault="0035221F" w:rsidP="00126A11">
                    <w:pPr>
                      <w:rPr>
                        <w:rFonts w:asciiTheme="majorHAnsi" w:hAnsiTheme="majorHAnsi" w:cstheme="majorHAnsi"/>
                        <w:sz w:val="17"/>
                        <w:szCs w:val="17"/>
                      </w:rPr>
                    </w:pPr>
                    <w:r>
                      <w:rPr>
                        <w:rFonts w:asciiTheme="majorHAnsi" w:hAnsiTheme="majorHAnsi" w:cstheme="majorHAnsi"/>
                        <w:sz w:val="17"/>
                        <w:szCs w:val="17"/>
                      </w:rPr>
                      <w:t>Tillsvidare</w:t>
                    </w:r>
                  </w:p>
                </w:sdtContent>
              </w:sdt>
            </w:tc>
            <w:tc>
              <w:tcPr>
                <w:tcW w:w="2261" w:type="dxa"/>
                <w:vAlign w:val="center"/>
              </w:tcPr>
              <w:p w14:paraId="03B86501" w14:textId="77777777" w:rsidR="00A36EEB" w:rsidRPr="00B26686" w:rsidRDefault="00A36EEB" w:rsidP="00126A11">
                <w:pPr>
                  <w:spacing w:after="0" w:afterAutospacing="0"/>
                  <w:rPr>
                    <w:rFonts w:asciiTheme="majorHAnsi" w:hAnsiTheme="majorHAnsi" w:cstheme="majorHAnsi"/>
                    <w:sz w:val="17"/>
                    <w:szCs w:val="17"/>
                  </w:rPr>
                </w:pPr>
                <w:r>
                  <w:rPr>
                    <w:rFonts w:asciiTheme="majorHAnsi" w:hAnsiTheme="majorHAnsi" w:cstheme="majorHAnsi"/>
                    <w:sz w:val="17"/>
                    <w:szCs w:val="17"/>
                  </w:rPr>
                  <w:t>Senast reviderad</w:t>
                </w:r>
                <w:r w:rsidRPr="00B26686">
                  <w:rPr>
                    <w:rFonts w:asciiTheme="majorHAnsi" w:hAnsiTheme="majorHAnsi" w:cstheme="majorHAnsi"/>
                    <w:sz w:val="17"/>
                    <w:szCs w:val="17"/>
                  </w:rPr>
                  <w:t>:</w:t>
                </w:r>
              </w:p>
              <w:sdt>
                <w:sdtPr>
                  <w:rPr>
                    <w:rFonts w:asciiTheme="majorHAnsi" w:hAnsiTheme="majorHAnsi" w:cstheme="majorHAnsi"/>
                    <w:sz w:val="17"/>
                    <w:szCs w:val="17"/>
                  </w:rPr>
                  <w:id w:val="-331304948"/>
                  <w:placeholder>
                    <w:docPart w:val="1952CAEF436141F7B390EBA361CB0446"/>
                  </w:placeholder>
                  <w:text/>
                </w:sdtPr>
                <w:sdtContent>
                  <w:p w14:paraId="54078285" w14:textId="2BEA26F2" w:rsidR="00A36EEB" w:rsidRPr="00B26686" w:rsidRDefault="00705055" w:rsidP="00126A11">
                    <w:pPr>
                      <w:rPr>
                        <w:rFonts w:asciiTheme="majorHAnsi" w:hAnsiTheme="majorHAnsi" w:cstheme="majorHAnsi"/>
                        <w:sz w:val="17"/>
                        <w:szCs w:val="17"/>
                      </w:rPr>
                    </w:pPr>
                    <w:r w:rsidRPr="009D3419">
                      <w:rPr>
                        <w:rFonts w:asciiTheme="majorHAnsi" w:hAnsiTheme="majorHAnsi" w:cstheme="majorHAnsi"/>
                        <w:sz w:val="17"/>
                        <w:szCs w:val="17"/>
                      </w:rPr>
                      <w:t>2023-04-26</w:t>
                    </w:r>
                  </w:p>
                </w:sdtContent>
              </w:sdt>
            </w:tc>
            <w:tc>
              <w:tcPr>
                <w:tcW w:w="2264" w:type="dxa"/>
                <w:vAlign w:val="center"/>
              </w:tcPr>
              <w:p w14:paraId="3F271A22" w14:textId="77777777" w:rsidR="00A36EEB" w:rsidRPr="00B26686" w:rsidRDefault="00A36EEB" w:rsidP="00126A11">
                <w:pPr>
                  <w:spacing w:after="0" w:afterAutospacing="0"/>
                  <w:rPr>
                    <w:rFonts w:asciiTheme="majorHAnsi" w:hAnsiTheme="majorHAnsi" w:cstheme="majorHAnsi"/>
                    <w:sz w:val="17"/>
                    <w:szCs w:val="17"/>
                  </w:rPr>
                </w:pPr>
                <w:r>
                  <w:rPr>
                    <w:rFonts w:asciiTheme="majorHAnsi" w:hAnsiTheme="majorHAnsi" w:cstheme="majorHAnsi"/>
                    <w:sz w:val="17"/>
                    <w:szCs w:val="17"/>
                  </w:rPr>
                  <w:t>Dokumentansvarig</w:t>
                </w:r>
                <w:r w:rsidRPr="00B26686">
                  <w:rPr>
                    <w:rFonts w:asciiTheme="majorHAnsi" w:hAnsiTheme="majorHAnsi" w:cstheme="majorHAnsi"/>
                    <w:sz w:val="17"/>
                    <w:szCs w:val="17"/>
                  </w:rPr>
                  <w:t>:</w:t>
                </w:r>
              </w:p>
              <w:sdt>
                <w:sdtPr>
                  <w:rPr>
                    <w:rFonts w:asciiTheme="majorHAnsi" w:hAnsiTheme="majorHAnsi" w:cstheme="majorHAnsi"/>
                    <w:sz w:val="17"/>
                    <w:szCs w:val="17"/>
                  </w:rPr>
                  <w:id w:val="585579253"/>
                  <w:placeholder>
                    <w:docPart w:val="AF9DF697E6324A82917403AFCDAAE638"/>
                  </w:placeholder>
                  <w:text/>
                </w:sdtPr>
                <w:sdtContent>
                  <w:p w14:paraId="5A2260D1" w14:textId="098231E6" w:rsidR="00A36EEB" w:rsidRPr="00B26686" w:rsidRDefault="0035221F" w:rsidP="00126A11">
                    <w:pPr>
                      <w:rPr>
                        <w:rFonts w:asciiTheme="majorHAnsi" w:hAnsiTheme="majorHAnsi" w:cstheme="majorHAnsi"/>
                        <w:sz w:val="17"/>
                        <w:szCs w:val="17"/>
                      </w:rPr>
                    </w:pPr>
                    <w:r w:rsidRPr="005115CC">
                      <w:rPr>
                        <w:rFonts w:asciiTheme="majorHAnsi" w:hAnsiTheme="majorHAnsi" w:cstheme="majorHAnsi"/>
                        <w:sz w:val="17"/>
                        <w:szCs w:val="17"/>
                      </w:rPr>
                      <w:t xml:space="preserve">Planeringsledare </w:t>
                    </w:r>
                    <w:r w:rsidR="006B6ABA" w:rsidRPr="005115CC">
                      <w:rPr>
                        <w:rFonts w:asciiTheme="majorHAnsi" w:hAnsiTheme="majorHAnsi" w:cstheme="majorHAnsi"/>
                        <w:sz w:val="17"/>
                        <w:szCs w:val="17"/>
                      </w:rPr>
                      <w:t>Byggnadsverk Belysning</w:t>
                    </w:r>
                  </w:p>
                </w:sdtContent>
              </w:sdt>
            </w:tc>
          </w:tr>
          <w:tr w:rsidR="00A36EEB" w:rsidRPr="00B26686" w14:paraId="43185F6F" w14:textId="77777777" w:rsidTr="00126A11">
            <w:trPr>
              <w:trHeight w:val="20"/>
            </w:trPr>
            <w:tc>
              <w:tcPr>
                <w:tcW w:w="9072" w:type="dxa"/>
                <w:gridSpan w:val="4"/>
              </w:tcPr>
              <w:p w14:paraId="51FBC744" w14:textId="77777777" w:rsidR="00A36EEB" w:rsidRPr="00B26686" w:rsidRDefault="00A36EEB" w:rsidP="00126A11">
                <w:pPr>
                  <w:pStyle w:val="Dokumentinformation"/>
                  <w:rPr>
                    <w:sz w:val="17"/>
                    <w:szCs w:val="17"/>
                  </w:rPr>
                </w:pPr>
                <w:r w:rsidRPr="00B26686">
                  <w:rPr>
                    <w:sz w:val="17"/>
                    <w:szCs w:val="17"/>
                  </w:rPr>
                  <w:t>Bilagor:</w:t>
                </w:r>
                <w:r w:rsidRPr="00B26686">
                  <w:rPr>
                    <w:sz w:val="17"/>
                    <w:szCs w:val="17"/>
                  </w:rPr>
                  <w:br/>
                </w:r>
                <w:sdt>
                  <w:sdtPr>
                    <w:rPr>
                      <w:sz w:val="17"/>
                      <w:szCs w:val="17"/>
                    </w:rPr>
                    <w:alias w:val="Bilagor"/>
                    <w:tag w:val="Bilagor"/>
                    <w:id w:val="-857121785"/>
                    <w:placeholder>
                      <w:docPart w:val="844FE8021ADF4F6992A709EF2B716E00"/>
                    </w:placeholder>
                    <w:showingPlcHdr/>
                    <w:text w:multiLine="1"/>
                  </w:sdtPr>
                  <w:sdtContent>
                    <w:r>
                      <w:rPr>
                        <w:rStyle w:val="Platshllartext"/>
                      </w:rPr>
                      <w:t>[Bilagor]</w:t>
                    </w:r>
                  </w:sdtContent>
                </w:sdt>
              </w:p>
            </w:tc>
          </w:tr>
        </w:tbl>
      </w:sdtContent>
    </w:sdt>
    <w:sdt>
      <w:sdtPr>
        <w:rPr>
          <w:rFonts w:asciiTheme="minorHAnsi" w:eastAsiaTheme="minorEastAsia" w:hAnsiTheme="minorHAnsi" w:cstheme="minorBidi"/>
          <w:b w:val="0"/>
          <w:color w:val="auto"/>
          <w:sz w:val="22"/>
          <w:szCs w:val="24"/>
        </w:rPr>
        <w:id w:val="-8454586"/>
        <w:docPartObj>
          <w:docPartGallery w:val="Table of Contents"/>
          <w:docPartUnique/>
        </w:docPartObj>
      </w:sdtPr>
      <w:sdtEndPr>
        <w:rPr>
          <w:bCs/>
        </w:rPr>
      </w:sdtEndPr>
      <w:sdtContent>
        <w:p w14:paraId="1911F61A" w14:textId="77777777" w:rsidR="00A36EEB" w:rsidRDefault="00A36EEB" w:rsidP="00AC74A7">
          <w:pPr>
            <w:pStyle w:val="Innehllsfrteckningsrubrik"/>
            <w:ind w:right="674"/>
          </w:pPr>
          <w:r>
            <w:t>Innehåll</w:t>
          </w:r>
        </w:p>
        <w:p w14:paraId="611AEF94" w14:textId="77777777" w:rsidR="00126A11" w:rsidRDefault="00A36EEB" w:rsidP="00AC74A7">
          <w:pPr>
            <w:pStyle w:val="Innehll1"/>
            <w:rPr>
              <w:rFonts w:asciiTheme="minorHAnsi" w:hAnsiTheme="minorHAnsi"/>
              <w:noProof/>
              <w:szCs w:val="22"/>
              <w:lang w:eastAsia="sv-SE"/>
            </w:rPr>
          </w:pPr>
          <w:r>
            <w:fldChar w:fldCharType="begin"/>
          </w:r>
          <w:r>
            <w:instrText xml:space="preserve"> TOC \o "1-3" \h \z \u </w:instrText>
          </w:r>
          <w:r>
            <w:fldChar w:fldCharType="separate"/>
          </w:r>
          <w:hyperlink w:anchor="_Toc3963979" w:history="1">
            <w:r w:rsidR="00126A11" w:rsidRPr="00CA0E4C">
              <w:rPr>
                <w:rStyle w:val="Hyperlnk"/>
                <w:noProof/>
              </w:rPr>
              <w:t>Anvisning</w:t>
            </w:r>
            <w:r w:rsidR="00126A11">
              <w:rPr>
                <w:noProof/>
                <w:webHidden/>
              </w:rPr>
              <w:tab/>
            </w:r>
            <w:r w:rsidR="00126A11">
              <w:rPr>
                <w:noProof/>
                <w:webHidden/>
              </w:rPr>
              <w:fldChar w:fldCharType="begin"/>
            </w:r>
            <w:r w:rsidR="00126A11">
              <w:rPr>
                <w:noProof/>
                <w:webHidden/>
              </w:rPr>
              <w:instrText xml:space="preserve"> PAGEREF _Toc3963979 \h </w:instrText>
            </w:r>
            <w:r w:rsidR="00126A11">
              <w:rPr>
                <w:noProof/>
                <w:webHidden/>
              </w:rPr>
            </w:r>
            <w:r w:rsidR="00126A11">
              <w:rPr>
                <w:noProof/>
                <w:webHidden/>
              </w:rPr>
              <w:fldChar w:fldCharType="separate"/>
            </w:r>
            <w:r w:rsidR="00126A11">
              <w:rPr>
                <w:noProof/>
                <w:webHidden/>
              </w:rPr>
              <w:t>2</w:t>
            </w:r>
            <w:r w:rsidR="00126A11">
              <w:rPr>
                <w:noProof/>
                <w:webHidden/>
              </w:rPr>
              <w:fldChar w:fldCharType="end"/>
            </w:r>
          </w:hyperlink>
        </w:p>
        <w:p w14:paraId="6165DA14" w14:textId="77777777" w:rsidR="00126A11" w:rsidRDefault="00000000" w:rsidP="00AC74A7">
          <w:pPr>
            <w:pStyle w:val="Innehll2"/>
            <w:rPr>
              <w:rFonts w:asciiTheme="minorHAnsi" w:hAnsiTheme="minorHAnsi"/>
              <w:noProof/>
              <w:szCs w:val="22"/>
              <w:lang w:eastAsia="sv-SE"/>
            </w:rPr>
          </w:pPr>
          <w:hyperlink w:anchor="_Toc3963980" w:history="1">
            <w:r w:rsidR="00126A11" w:rsidRPr="00CA0E4C">
              <w:rPr>
                <w:rStyle w:val="Hyperlnk"/>
                <w:noProof/>
              </w:rPr>
              <w:t>Syftet med denna anvisning</w:t>
            </w:r>
            <w:r w:rsidR="00126A11">
              <w:rPr>
                <w:noProof/>
                <w:webHidden/>
              </w:rPr>
              <w:tab/>
            </w:r>
            <w:r w:rsidR="00126A11">
              <w:rPr>
                <w:noProof/>
                <w:webHidden/>
              </w:rPr>
              <w:fldChar w:fldCharType="begin"/>
            </w:r>
            <w:r w:rsidR="00126A11">
              <w:rPr>
                <w:noProof/>
                <w:webHidden/>
              </w:rPr>
              <w:instrText xml:space="preserve"> PAGEREF _Toc3963980 \h </w:instrText>
            </w:r>
            <w:r w:rsidR="00126A11">
              <w:rPr>
                <w:noProof/>
                <w:webHidden/>
              </w:rPr>
            </w:r>
            <w:r w:rsidR="00126A11">
              <w:rPr>
                <w:noProof/>
                <w:webHidden/>
              </w:rPr>
              <w:fldChar w:fldCharType="separate"/>
            </w:r>
            <w:r w:rsidR="00126A11">
              <w:rPr>
                <w:noProof/>
                <w:webHidden/>
              </w:rPr>
              <w:t>2</w:t>
            </w:r>
            <w:r w:rsidR="00126A11">
              <w:rPr>
                <w:noProof/>
                <w:webHidden/>
              </w:rPr>
              <w:fldChar w:fldCharType="end"/>
            </w:r>
          </w:hyperlink>
        </w:p>
        <w:p w14:paraId="1B6C1EE3" w14:textId="77777777" w:rsidR="00126A11" w:rsidRDefault="00000000" w:rsidP="00AC74A7">
          <w:pPr>
            <w:pStyle w:val="Innehll2"/>
            <w:rPr>
              <w:rFonts w:asciiTheme="minorHAnsi" w:hAnsiTheme="minorHAnsi"/>
              <w:noProof/>
              <w:szCs w:val="22"/>
              <w:lang w:eastAsia="sv-SE"/>
            </w:rPr>
          </w:pPr>
          <w:hyperlink w:anchor="_Toc3963981" w:history="1">
            <w:r w:rsidR="00126A11" w:rsidRPr="00CA0E4C">
              <w:rPr>
                <w:rStyle w:val="Hyperlnk"/>
                <w:noProof/>
              </w:rPr>
              <w:t>Vem omfattas av anvisningen</w:t>
            </w:r>
            <w:r w:rsidR="00126A11">
              <w:rPr>
                <w:noProof/>
                <w:webHidden/>
              </w:rPr>
              <w:tab/>
            </w:r>
            <w:r w:rsidR="00126A11">
              <w:rPr>
                <w:noProof/>
                <w:webHidden/>
              </w:rPr>
              <w:fldChar w:fldCharType="begin"/>
            </w:r>
            <w:r w:rsidR="00126A11">
              <w:rPr>
                <w:noProof/>
                <w:webHidden/>
              </w:rPr>
              <w:instrText xml:space="preserve"> PAGEREF _Toc3963981 \h </w:instrText>
            </w:r>
            <w:r w:rsidR="00126A11">
              <w:rPr>
                <w:noProof/>
                <w:webHidden/>
              </w:rPr>
            </w:r>
            <w:r w:rsidR="00126A11">
              <w:rPr>
                <w:noProof/>
                <w:webHidden/>
              </w:rPr>
              <w:fldChar w:fldCharType="separate"/>
            </w:r>
            <w:r w:rsidR="00126A11">
              <w:rPr>
                <w:noProof/>
                <w:webHidden/>
              </w:rPr>
              <w:t>2</w:t>
            </w:r>
            <w:r w:rsidR="00126A11">
              <w:rPr>
                <w:noProof/>
                <w:webHidden/>
              </w:rPr>
              <w:fldChar w:fldCharType="end"/>
            </w:r>
          </w:hyperlink>
        </w:p>
        <w:p w14:paraId="1DE9BA57" w14:textId="77777777" w:rsidR="00126A11" w:rsidRDefault="00000000" w:rsidP="00AC74A7">
          <w:pPr>
            <w:pStyle w:val="Innehll2"/>
            <w:rPr>
              <w:rFonts w:asciiTheme="minorHAnsi" w:hAnsiTheme="minorHAnsi"/>
              <w:noProof/>
              <w:szCs w:val="22"/>
              <w:lang w:eastAsia="sv-SE"/>
            </w:rPr>
          </w:pPr>
          <w:hyperlink w:anchor="_Toc3963982" w:history="1">
            <w:r w:rsidR="00126A11" w:rsidRPr="00CA0E4C">
              <w:rPr>
                <w:rStyle w:val="Hyperlnk"/>
                <w:noProof/>
              </w:rPr>
              <w:t>Bakgrund</w:t>
            </w:r>
            <w:r w:rsidR="00126A11">
              <w:rPr>
                <w:noProof/>
                <w:webHidden/>
              </w:rPr>
              <w:tab/>
            </w:r>
            <w:r w:rsidR="00126A11">
              <w:rPr>
                <w:noProof/>
                <w:webHidden/>
              </w:rPr>
              <w:fldChar w:fldCharType="begin"/>
            </w:r>
            <w:r w:rsidR="00126A11">
              <w:rPr>
                <w:noProof/>
                <w:webHidden/>
              </w:rPr>
              <w:instrText xml:space="preserve"> PAGEREF _Toc3963982 \h </w:instrText>
            </w:r>
            <w:r w:rsidR="00126A11">
              <w:rPr>
                <w:noProof/>
                <w:webHidden/>
              </w:rPr>
            </w:r>
            <w:r w:rsidR="00126A11">
              <w:rPr>
                <w:noProof/>
                <w:webHidden/>
              </w:rPr>
              <w:fldChar w:fldCharType="separate"/>
            </w:r>
            <w:r w:rsidR="00126A11">
              <w:rPr>
                <w:noProof/>
                <w:webHidden/>
              </w:rPr>
              <w:t>2</w:t>
            </w:r>
            <w:r w:rsidR="00126A11">
              <w:rPr>
                <w:noProof/>
                <w:webHidden/>
              </w:rPr>
              <w:fldChar w:fldCharType="end"/>
            </w:r>
          </w:hyperlink>
        </w:p>
        <w:p w14:paraId="2A9E6736" w14:textId="77777777" w:rsidR="00126A11" w:rsidRDefault="00000000" w:rsidP="00AC74A7">
          <w:pPr>
            <w:pStyle w:val="Innehll2"/>
            <w:rPr>
              <w:rFonts w:asciiTheme="minorHAnsi" w:hAnsiTheme="minorHAnsi"/>
              <w:noProof/>
              <w:szCs w:val="22"/>
              <w:lang w:eastAsia="sv-SE"/>
            </w:rPr>
          </w:pPr>
          <w:hyperlink w:anchor="_Toc3963983" w:history="1">
            <w:r w:rsidR="00126A11" w:rsidRPr="00CA0E4C">
              <w:rPr>
                <w:rStyle w:val="Hyperlnk"/>
                <w:noProof/>
              </w:rPr>
              <w:t>Koppling till andra styrande dokument</w:t>
            </w:r>
            <w:r w:rsidR="00126A11">
              <w:rPr>
                <w:noProof/>
                <w:webHidden/>
              </w:rPr>
              <w:tab/>
            </w:r>
            <w:r w:rsidR="00126A11">
              <w:rPr>
                <w:noProof/>
                <w:webHidden/>
              </w:rPr>
              <w:fldChar w:fldCharType="begin"/>
            </w:r>
            <w:r w:rsidR="00126A11">
              <w:rPr>
                <w:noProof/>
                <w:webHidden/>
              </w:rPr>
              <w:instrText xml:space="preserve"> PAGEREF _Toc3963983 \h </w:instrText>
            </w:r>
            <w:r w:rsidR="00126A11">
              <w:rPr>
                <w:noProof/>
                <w:webHidden/>
              </w:rPr>
            </w:r>
            <w:r w:rsidR="00126A11">
              <w:rPr>
                <w:noProof/>
                <w:webHidden/>
              </w:rPr>
              <w:fldChar w:fldCharType="separate"/>
            </w:r>
            <w:r w:rsidR="00126A11">
              <w:rPr>
                <w:noProof/>
                <w:webHidden/>
              </w:rPr>
              <w:t>2</w:t>
            </w:r>
            <w:r w:rsidR="00126A11">
              <w:rPr>
                <w:noProof/>
                <w:webHidden/>
              </w:rPr>
              <w:fldChar w:fldCharType="end"/>
            </w:r>
          </w:hyperlink>
        </w:p>
        <w:p w14:paraId="19EA40A9" w14:textId="77777777" w:rsidR="00126A11" w:rsidRDefault="00000000" w:rsidP="00AC74A7">
          <w:pPr>
            <w:pStyle w:val="Innehll2"/>
            <w:rPr>
              <w:rFonts w:asciiTheme="minorHAnsi" w:hAnsiTheme="minorHAnsi"/>
              <w:noProof/>
              <w:szCs w:val="22"/>
              <w:lang w:eastAsia="sv-SE"/>
            </w:rPr>
          </w:pPr>
          <w:hyperlink w:anchor="_Toc3963984" w:history="1">
            <w:r w:rsidR="00126A11" w:rsidRPr="00CA0E4C">
              <w:rPr>
                <w:rStyle w:val="Hyperlnk"/>
                <w:noProof/>
              </w:rPr>
              <w:t>Stödjande dokument</w:t>
            </w:r>
            <w:r w:rsidR="00126A11">
              <w:rPr>
                <w:noProof/>
                <w:webHidden/>
              </w:rPr>
              <w:tab/>
            </w:r>
            <w:r w:rsidR="00126A11">
              <w:rPr>
                <w:noProof/>
                <w:webHidden/>
              </w:rPr>
              <w:fldChar w:fldCharType="begin"/>
            </w:r>
            <w:r w:rsidR="00126A11">
              <w:rPr>
                <w:noProof/>
                <w:webHidden/>
              </w:rPr>
              <w:instrText xml:space="preserve"> PAGEREF _Toc3963984 \h </w:instrText>
            </w:r>
            <w:r w:rsidR="00126A11">
              <w:rPr>
                <w:noProof/>
                <w:webHidden/>
              </w:rPr>
            </w:r>
            <w:r w:rsidR="00126A11">
              <w:rPr>
                <w:noProof/>
                <w:webHidden/>
              </w:rPr>
              <w:fldChar w:fldCharType="separate"/>
            </w:r>
            <w:r w:rsidR="00126A11">
              <w:rPr>
                <w:noProof/>
                <w:webHidden/>
              </w:rPr>
              <w:t>2</w:t>
            </w:r>
            <w:r w:rsidR="00126A11">
              <w:rPr>
                <w:noProof/>
                <w:webHidden/>
              </w:rPr>
              <w:fldChar w:fldCharType="end"/>
            </w:r>
          </w:hyperlink>
        </w:p>
        <w:p w14:paraId="4ABF5628" w14:textId="77777777" w:rsidR="00126A11" w:rsidRDefault="00000000" w:rsidP="00AC74A7">
          <w:pPr>
            <w:pStyle w:val="Innehll2"/>
            <w:rPr>
              <w:rFonts w:asciiTheme="minorHAnsi" w:hAnsiTheme="minorHAnsi"/>
              <w:noProof/>
              <w:szCs w:val="22"/>
              <w:lang w:eastAsia="sv-SE"/>
            </w:rPr>
          </w:pPr>
          <w:hyperlink w:anchor="_Toc3963985" w:history="1">
            <w:r w:rsidR="00126A11" w:rsidRPr="00CA0E4C">
              <w:rPr>
                <w:rStyle w:val="Hyperlnk"/>
                <w:noProof/>
              </w:rPr>
              <w:t>Utförande</w:t>
            </w:r>
            <w:r w:rsidR="00126A11">
              <w:rPr>
                <w:noProof/>
                <w:webHidden/>
              </w:rPr>
              <w:tab/>
            </w:r>
            <w:r w:rsidR="00126A11">
              <w:rPr>
                <w:noProof/>
                <w:webHidden/>
              </w:rPr>
              <w:fldChar w:fldCharType="begin"/>
            </w:r>
            <w:r w:rsidR="00126A11">
              <w:rPr>
                <w:noProof/>
                <w:webHidden/>
              </w:rPr>
              <w:instrText xml:space="preserve"> PAGEREF _Toc3963985 \h </w:instrText>
            </w:r>
            <w:r w:rsidR="00126A11">
              <w:rPr>
                <w:noProof/>
                <w:webHidden/>
              </w:rPr>
            </w:r>
            <w:r w:rsidR="00126A11">
              <w:rPr>
                <w:noProof/>
                <w:webHidden/>
              </w:rPr>
              <w:fldChar w:fldCharType="separate"/>
            </w:r>
            <w:r w:rsidR="00126A11">
              <w:rPr>
                <w:noProof/>
                <w:webHidden/>
              </w:rPr>
              <w:t>2</w:t>
            </w:r>
            <w:r w:rsidR="00126A11">
              <w:rPr>
                <w:noProof/>
                <w:webHidden/>
              </w:rPr>
              <w:fldChar w:fldCharType="end"/>
            </w:r>
          </w:hyperlink>
        </w:p>
        <w:p w14:paraId="2959104E" w14:textId="77777777" w:rsidR="00126A11" w:rsidRDefault="00000000" w:rsidP="00AC74A7">
          <w:pPr>
            <w:pStyle w:val="Innehll3"/>
            <w:rPr>
              <w:rFonts w:asciiTheme="minorHAnsi" w:hAnsiTheme="minorHAnsi"/>
              <w:noProof/>
              <w:szCs w:val="22"/>
              <w:lang w:eastAsia="sv-SE"/>
            </w:rPr>
          </w:pPr>
          <w:hyperlink w:anchor="_Toc3963986" w:history="1">
            <w:r w:rsidR="00126A11" w:rsidRPr="00CA0E4C">
              <w:rPr>
                <w:rStyle w:val="Hyperlnk"/>
                <w:noProof/>
              </w:rPr>
              <w:t>Hållbarhet</w:t>
            </w:r>
            <w:r w:rsidR="00126A11">
              <w:rPr>
                <w:noProof/>
                <w:webHidden/>
              </w:rPr>
              <w:tab/>
            </w:r>
            <w:r w:rsidR="00126A11">
              <w:rPr>
                <w:noProof/>
                <w:webHidden/>
              </w:rPr>
              <w:fldChar w:fldCharType="begin"/>
            </w:r>
            <w:r w:rsidR="00126A11">
              <w:rPr>
                <w:noProof/>
                <w:webHidden/>
              </w:rPr>
              <w:instrText xml:space="preserve"> PAGEREF _Toc3963986 \h </w:instrText>
            </w:r>
            <w:r w:rsidR="00126A11">
              <w:rPr>
                <w:noProof/>
                <w:webHidden/>
              </w:rPr>
            </w:r>
            <w:r w:rsidR="00126A11">
              <w:rPr>
                <w:noProof/>
                <w:webHidden/>
              </w:rPr>
              <w:fldChar w:fldCharType="separate"/>
            </w:r>
            <w:r w:rsidR="00126A11">
              <w:rPr>
                <w:noProof/>
                <w:webHidden/>
              </w:rPr>
              <w:t>3</w:t>
            </w:r>
            <w:r w:rsidR="00126A11">
              <w:rPr>
                <w:noProof/>
                <w:webHidden/>
              </w:rPr>
              <w:fldChar w:fldCharType="end"/>
            </w:r>
          </w:hyperlink>
        </w:p>
        <w:p w14:paraId="58D336A8" w14:textId="77777777" w:rsidR="00126A11" w:rsidRDefault="00000000" w:rsidP="00AC74A7">
          <w:pPr>
            <w:pStyle w:val="Innehll3"/>
            <w:rPr>
              <w:rFonts w:asciiTheme="minorHAnsi" w:hAnsiTheme="minorHAnsi"/>
              <w:noProof/>
              <w:szCs w:val="22"/>
              <w:lang w:eastAsia="sv-SE"/>
            </w:rPr>
          </w:pPr>
          <w:hyperlink w:anchor="_Toc3963987" w:history="1">
            <w:r w:rsidR="00126A11" w:rsidRPr="00CA0E4C">
              <w:rPr>
                <w:rStyle w:val="Hyperlnk"/>
                <w:noProof/>
              </w:rPr>
              <w:t>Platsanpassad belysning</w:t>
            </w:r>
            <w:r w:rsidR="00126A11">
              <w:rPr>
                <w:noProof/>
                <w:webHidden/>
              </w:rPr>
              <w:tab/>
            </w:r>
            <w:r w:rsidR="00126A11">
              <w:rPr>
                <w:noProof/>
                <w:webHidden/>
              </w:rPr>
              <w:fldChar w:fldCharType="begin"/>
            </w:r>
            <w:r w:rsidR="00126A11">
              <w:rPr>
                <w:noProof/>
                <w:webHidden/>
              </w:rPr>
              <w:instrText xml:space="preserve"> PAGEREF _Toc3963987 \h </w:instrText>
            </w:r>
            <w:r w:rsidR="00126A11">
              <w:rPr>
                <w:noProof/>
                <w:webHidden/>
              </w:rPr>
            </w:r>
            <w:r w:rsidR="00126A11">
              <w:rPr>
                <w:noProof/>
                <w:webHidden/>
              </w:rPr>
              <w:fldChar w:fldCharType="separate"/>
            </w:r>
            <w:r w:rsidR="00126A11">
              <w:rPr>
                <w:noProof/>
                <w:webHidden/>
              </w:rPr>
              <w:t>3</w:t>
            </w:r>
            <w:r w:rsidR="00126A11">
              <w:rPr>
                <w:noProof/>
                <w:webHidden/>
              </w:rPr>
              <w:fldChar w:fldCharType="end"/>
            </w:r>
          </w:hyperlink>
        </w:p>
        <w:p w14:paraId="39E4BF52" w14:textId="77777777" w:rsidR="00126A11" w:rsidRDefault="00000000" w:rsidP="00AC74A7">
          <w:pPr>
            <w:pStyle w:val="Innehll3"/>
            <w:rPr>
              <w:rFonts w:asciiTheme="minorHAnsi" w:hAnsiTheme="minorHAnsi"/>
              <w:noProof/>
              <w:szCs w:val="22"/>
              <w:lang w:eastAsia="sv-SE"/>
            </w:rPr>
          </w:pPr>
          <w:hyperlink w:anchor="_Toc3963988" w:history="1">
            <w:r w:rsidR="00126A11" w:rsidRPr="00CA0E4C">
              <w:rPr>
                <w:rStyle w:val="Hyperlnk"/>
                <w:noProof/>
              </w:rPr>
              <w:t>Samverkan och dialog som arbetsmetod för hållbar utveckling.</w:t>
            </w:r>
            <w:r w:rsidR="00126A11">
              <w:rPr>
                <w:noProof/>
                <w:webHidden/>
              </w:rPr>
              <w:tab/>
            </w:r>
            <w:r w:rsidR="00126A11">
              <w:rPr>
                <w:noProof/>
                <w:webHidden/>
              </w:rPr>
              <w:fldChar w:fldCharType="begin"/>
            </w:r>
            <w:r w:rsidR="00126A11">
              <w:rPr>
                <w:noProof/>
                <w:webHidden/>
              </w:rPr>
              <w:instrText xml:space="preserve"> PAGEREF _Toc3963988 \h </w:instrText>
            </w:r>
            <w:r w:rsidR="00126A11">
              <w:rPr>
                <w:noProof/>
                <w:webHidden/>
              </w:rPr>
            </w:r>
            <w:r w:rsidR="00126A11">
              <w:rPr>
                <w:noProof/>
                <w:webHidden/>
              </w:rPr>
              <w:fldChar w:fldCharType="separate"/>
            </w:r>
            <w:r w:rsidR="00126A11">
              <w:rPr>
                <w:noProof/>
                <w:webHidden/>
              </w:rPr>
              <w:t>4</w:t>
            </w:r>
            <w:r w:rsidR="00126A11">
              <w:rPr>
                <w:noProof/>
                <w:webHidden/>
              </w:rPr>
              <w:fldChar w:fldCharType="end"/>
            </w:r>
          </w:hyperlink>
        </w:p>
        <w:p w14:paraId="178C8309" w14:textId="77777777" w:rsidR="00A36EEB" w:rsidRDefault="00A36EEB" w:rsidP="00AC74A7">
          <w:pPr>
            <w:ind w:right="674"/>
            <w:rPr>
              <w:bCs/>
            </w:rPr>
          </w:pPr>
          <w:r>
            <w:rPr>
              <w:b/>
              <w:bCs/>
            </w:rPr>
            <w:fldChar w:fldCharType="end"/>
          </w:r>
        </w:p>
      </w:sdtContent>
    </w:sdt>
    <w:p w14:paraId="048BA65F" w14:textId="77777777" w:rsidR="00A36EEB" w:rsidRPr="00A36EEB" w:rsidRDefault="00A36EEB" w:rsidP="00AC74A7">
      <w:pPr>
        <w:ind w:right="674"/>
      </w:pPr>
    </w:p>
    <w:p w14:paraId="7C7A4387" w14:textId="77777777" w:rsidR="00A36EEB" w:rsidRDefault="00A36EEB" w:rsidP="00AC74A7">
      <w:pPr>
        <w:spacing w:after="240" w:line="240" w:lineRule="auto"/>
        <w:ind w:right="674"/>
        <w:rPr>
          <w:rFonts w:asciiTheme="majorHAnsi" w:eastAsiaTheme="majorEastAsia" w:hAnsiTheme="majorHAnsi" w:cstheme="majorBidi"/>
          <w:b/>
          <w:color w:val="262626" w:themeColor="text1" w:themeTint="D9"/>
          <w:sz w:val="50"/>
          <w:szCs w:val="32"/>
        </w:rPr>
      </w:pPr>
      <w:r>
        <w:br w:type="page"/>
      </w:r>
    </w:p>
    <w:p w14:paraId="797D9B02" w14:textId="77777777" w:rsidR="004D6CB4" w:rsidRDefault="004D6CB4" w:rsidP="00AC74A7">
      <w:pPr>
        <w:pStyle w:val="Rubrik1"/>
        <w:ind w:right="674"/>
      </w:pPr>
      <w:bookmarkStart w:id="2" w:name="_Toc3963979"/>
      <w:r>
        <w:lastRenderedPageBreak/>
        <w:t>Anvisning</w:t>
      </w:r>
      <w:bookmarkEnd w:id="0"/>
      <w:bookmarkEnd w:id="2"/>
    </w:p>
    <w:p w14:paraId="62B09D6D" w14:textId="77777777" w:rsidR="006764CC" w:rsidRDefault="006764CC" w:rsidP="00AC74A7">
      <w:pPr>
        <w:pStyle w:val="Rubrik2"/>
        <w:ind w:right="674"/>
      </w:pPr>
      <w:bookmarkStart w:id="3" w:name="_Toc484617277"/>
      <w:bookmarkStart w:id="4" w:name="_Toc3963980"/>
      <w:bookmarkEnd w:id="1"/>
      <w:r>
        <w:t>Syftet med denna anvisning</w:t>
      </w:r>
      <w:bookmarkEnd w:id="3"/>
      <w:bookmarkEnd w:id="4"/>
    </w:p>
    <w:p w14:paraId="2C94489F" w14:textId="77777777" w:rsidR="006764CC" w:rsidRPr="00BF65B4" w:rsidRDefault="0035221F" w:rsidP="00AC74A7">
      <w:pPr>
        <w:ind w:right="674"/>
      </w:pPr>
      <w:r w:rsidRPr="00BF65B4">
        <w:t>För att uppnå en ekologiskt, socialt, ekonomiskt och kulturellt hållbar utveckling under</w:t>
      </w:r>
      <w:r w:rsidR="00202608" w:rsidRPr="00BF65B4">
        <w:t xml:space="preserve"> </w:t>
      </w:r>
      <w:r w:rsidRPr="00BF65B4">
        <w:t>dygnets alla timmar krävs planering som utgår från kvällens och nattens förutsättningar. Denna anvisning ger en sammanfattning av belysningens roll, arbetsprocessen och samspelet mellanljusets förutsättningar för hållbar utveckling av staden.</w:t>
      </w:r>
    </w:p>
    <w:p w14:paraId="4FB2D66D" w14:textId="77777777" w:rsidR="006764CC" w:rsidRDefault="006764CC" w:rsidP="00AC74A7">
      <w:pPr>
        <w:pStyle w:val="Rubrik2"/>
        <w:ind w:right="674"/>
      </w:pPr>
      <w:bookmarkStart w:id="5" w:name="_Toc484617278"/>
      <w:bookmarkStart w:id="6" w:name="_Toc3963981"/>
      <w:r>
        <w:t>Vem omfattas av anvisningen</w:t>
      </w:r>
      <w:bookmarkEnd w:id="5"/>
      <w:bookmarkEnd w:id="6"/>
    </w:p>
    <w:p w14:paraId="1AD8E532" w14:textId="233F75B1" w:rsidR="0035221F" w:rsidRPr="00D642E4" w:rsidRDefault="00EC7271" w:rsidP="00AC74A7">
      <w:pPr>
        <w:ind w:right="674"/>
        <w:rPr>
          <w:color w:val="FF0000"/>
        </w:rPr>
      </w:pPr>
      <w:r w:rsidRPr="00705055">
        <w:t xml:space="preserve">Denna anvisning gäller tillsvidare för </w:t>
      </w:r>
      <w:r w:rsidR="00705055" w:rsidRPr="0097590E">
        <w:t>st</w:t>
      </w:r>
      <w:r w:rsidR="00AC3D1F" w:rsidRPr="0097590E">
        <w:t>adsmiljöförvaltningen</w:t>
      </w:r>
      <w:r w:rsidR="0097590E">
        <w:t>.</w:t>
      </w:r>
    </w:p>
    <w:p w14:paraId="0DDD8197" w14:textId="77777777" w:rsidR="0035221F" w:rsidRPr="00BF65B4" w:rsidRDefault="0035221F" w:rsidP="00AC74A7">
      <w:pPr>
        <w:ind w:right="674"/>
      </w:pPr>
      <w:r w:rsidRPr="00BF65B4">
        <w:t>Anvisningen vänder sig till projektledare, ansvariga planeringsledare, planarkitekter, fastighetsägare, näringsidkare, föreningar, projekterande konsulter och brukare i planering- och detaljprojektering och visa vägen till hög kvalitet och gemensamma rutiner.</w:t>
      </w:r>
    </w:p>
    <w:p w14:paraId="05C129D8" w14:textId="77777777" w:rsidR="0035221F" w:rsidRPr="00BF65B4" w:rsidRDefault="0035221F" w:rsidP="00AC74A7">
      <w:pPr>
        <w:ind w:right="674"/>
      </w:pPr>
      <w:r w:rsidRPr="00BF65B4">
        <w:t>Det kan finnas skäl till avsteg från anvisningen då projektet alltid ska möta förutsättningarna på den specifika platsen. Eventuella avsteg från anvisningen ska dokumenteras i projektet.</w:t>
      </w:r>
    </w:p>
    <w:p w14:paraId="5E6EE87B" w14:textId="257A4783" w:rsidR="00A36EEB" w:rsidRDefault="00A36EEB" w:rsidP="00AC74A7">
      <w:pPr>
        <w:pStyle w:val="Rubrik2"/>
        <w:ind w:right="674"/>
      </w:pPr>
      <w:bookmarkStart w:id="7" w:name="_Toc3963982"/>
      <w:bookmarkStart w:id="8" w:name="_Toc484617280"/>
      <w:r>
        <w:t>Bakgrund</w:t>
      </w:r>
      <w:bookmarkEnd w:id="7"/>
      <w:r w:rsidR="005B19F3">
        <w:t xml:space="preserve">                                       </w:t>
      </w:r>
    </w:p>
    <w:p w14:paraId="5FD9AC8B" w14:textId="77777777" w:rsidR="00126A11" w:rsidRDefault="00126A11" w:rsidP="00AC74A7">
      <w:pPr>
        <w:ind w:right="674"/>
        <w:rPr>
          <w:color w:val="000000"/>
          <w:sz w:val="23"/>
          <w:szCs w:val="23"/>
        </w:rPr>
      </w:pPr>
      <w:r w:rsidRPr="00126A11">
        <w:t>Stadens Ljus, Göteborgs Stads ljuspolicy, är framtagen inom samverkansprojektet Trygg, vacker stad. Dokumentet Stadens Ljus utgör en del i Göteborgs stadsmiljöpolicy, som är en gemensam utgångspunkt för att bland annat ljus, markbeläggning och möbler som används i staden ska tala samma språk och ha en genomtänkt funktion.</w:t>
      </w:r>
      <w:r>
        <w:rPr>
          <w:color w:val="000000"/>
          <w:sz w:val="23"/>
          <w:szCs w:val="23"/>
        </w:rPr>
        <w:t xml:space="preserve"> Mål med Stadens ljus är att:</w:t>
      </w:r>
    </w:p>
    <w:p w14:paraId="3CBD45FC" w14:textId="77777777" w:rsidR="00126A11" w:rsidRPr="00126A11" w:rsidRDefault="00126A11" w:rsidP="00AC74A7">
      <w:pPr>
        <w:pStyle w:val="Liststycke"/>
        <w:numPr>
          <w:ilvl w:val="0"/>
          <w:numId w:val="4"/>
        </w:numPr>
        <w:ind w:right="674"/>
        <w:rPr>
          <w:color w:val="000000"/>
          <w:sz w:val="23"/>
          <w:szCs w:val="23"/>
        </w:rPr>
      </w:pPr>
      <w:r>
        <w:t>skapa vackra, trygga och tillgängliga stadsrum</w:t>
      </w:r>
    </w:p>
    <w:p w14:paraId="4432A731" w14:textId="7F4A25E7" w:rsidR="00126A11" w:rsidRDefault="00126A11" w:rsidP="00AC74A7">
      <w:pPr>
        <w:pStyle w:val="Liststycke"/>
        <w:numPr>
          <w:ilvl w:val="0"/>
          <w:numId w:val="4"/>
        </w:numPr>
        <w:ind w:right="674"/>
      </w:pPr>
      <w:r w:rsidRPr="00126A11">
        <w:t xml:space="preserve">förstärka stadens karaktärer och attraktionskraft </w:t>
      </w:r>
      <w:r w:rsidR="005B19F3">
        <w:t xml:space="preserve">                 </w:t>
      </w:r>
    </w:p>
    <w:p w14:paraId="6644EA0D" w14:textId="77777777" w:rsidR="00126A11" w:rsidRDefault="00126A11" w:rsidP="00AC74A7">
      <w:pPr>
        <w:pStyle w:val="Liststycke"/>
        <w:numPr>
          <w:ilvl w:val="0"/>
          <w:numId w:val="4"/>
        </w:numPr>
        <w:ind w:right="674"/>
      </w:pPr>
      <w:r>
        <w:t xml:space="preserve">tydliggöra stadsrummets form och funktion </w:t>
      </w:r>
    </w:p>
    <w:p w14:paraId="7CD3DA19" w14:textId="77777777" w:rsidR="00126A11" w:rsidRDefault="00126A11" w:rsidP="00AC74A7">
      <w:pPr>
        <w:pStyle w:val="Liststycke"/>
        <w:numPr>
          <w:ilvl w:val="0"/>
          <w:numId w:val="4"/>
        </w:numPr>
        <w:ind w:right="674"/>
      </w:pPr>
      <w:r>
        <w:t xml:space="preserve">synliggöra samtliga trafikanter </w:t>
      </w:r>
    </w:p>
    <w:p w14:paraId="6662E811" w14:textId="77777777" w:rsidR="006764CC" w:rsidRDefault="006764CC" w:rsidP="00AC74A7">
      <w:pPr>
        <w:pStyle w:val="Rubrik2"/>
        <w:ind w:right="674"/>
      </w:pPr>
      <w:bookmarkStart w:id="9" w:name="_Toc3963983"/>
      <w:r>
        <w:t>Koppling till andra styrande dokument</w:t>
      </w:r>
      <w:bookmarkEnd w:id="8"/>
      <w:bookmarkEnd w:id="9"/>
    </w:p>
    <w:p w14:paraId="7B6DBF18" w14:textId="77777777" w:rsidR="006764CC" w:rsidRDefault="0035221F" w:rsidP="00AC74A7">
      <w:pPr>
        <w:ind w:right="674"/>
      </w:pPr>
      <w:r>
        <w:t>Stadens ljus – en del i Göteborgs stadsmiljöpolicy</w:t>
      </w:r>
    </w:p>
    <w:p w14:paraId="3C4903A4" w14:textId="77777777" w:rsidR="006764CC" w:rsidRDefault="006764CC" w:rsidP="00AC74A7">
      <w:pPr>
        <w:pStyle w:val="Rubrik2"/>
        <w:ind w:right="674"/>
      </w:pPr>
      <w:bookmarkStart w:id="10" w:name="_Toc484617281"/>
      <w:bookmarkStart w:id="11" w:name="_Toc3963984"/>
      <w:r>
        <w:t>Stödjande dokument</w:t>
      </w:r>
      <w:bookmarkEnd w:id="10"/>
      <w:bookmarkEnd w:id="11"/>
    </w:p>
    <w:p w14:paraId="581D713C" w14:textId="050297A6" w:rsidR="006764CC" w:rsidRDefault="0035221F" w:rsidP="00AC74A7">
      <w:pPr>
        <w:ind w:right="674"/>
      </w:pPr>
      <w:bookmarkStart w:id="12" w:name="_Hlk129069490"/>
      <w:r>
        <w:t xml:space="preserve">Trafikkontorets vägledning för </w:t>
      </w:r>
      <w:r w:rsidR="00BF65B4">
        <w:t>belysning av allmän plats</w:t>
      </w:r>
      <w:r>
        <w:t xml:space="preserve"> </w:t>
      </w:r>
      <w:bookmarkEnd w:id="12"/>
      <w:r>
        <w:t>– en sammanfattning av belysningens roll, arbetsprocessen och samspelet mellan ljusets förutsättningar för hållbar stadsutveckling.</w:t>
      </w:r>
      <w:r w:rsidR="00D642E4">
        <w:t xml:space="preserve"> </w:t>
      </w:r>
    </w:p>
    <w:p w14:paraId="7C8DEFA6" w14:textId="77777777" w:rsidR="00A36EEB" w:rsidRDefault="00A36EEB" w:rsidP="00AC74A7">
      <w:pPr>
        <w:pStyle w:val="Rubrik2"/>
        <w:ind w:right="674"/>
      </w:pPr>
      <w:bookmarkStart w:id="13" w:name="_Toc3963985"/>
      <w:r>
        <w:t>Utförande</w:t>
      </w:r>
      <w:bookmarkEnd w:id="13"/>
    </w:p>
    <w:p w14:paraId="6C2F9FE0" w14:textId="77777777" w:rsidR="00126A11" w:rsidRDefault="00126A11" w:rsidP="00AC74A7">
      <w:pPr>
        <w:ind w:right="674"/>
      </w:pPr>
      <w:r>
        <w:t xml:space="preserve">Ljuset i Göteborg ska skapa en levande och trygg stadsmiljö och bidra till en jämlik och hållbar stadsutveckling genom att upplevas som en självklar del av stadsrummet och stärka Göteborgs olika nattkaraktärer. </w:t>
      </w:r>
    </w:p>
    <w:p w14:paraId="7A1535DA" w14:textId="77777777" w:rsidR="00126A11" w:rsidRDefault="00126A11" w:rsidP="00AC74A7">
      <w:pPr>
        <w:ind w:right="674"/>
      </w:pPr>
      <w:r>
        <w:lastRenderedPageBreak/>
        <w:t>Ljusplaneringen av det offentliga rummet ska genomsyras av helhetssyn och anvisningen betonar belysningens roll att möjliggöra och säkerställa en hållbar nattvacker och trygg stad.</w:t>
      </w:r>
    </w:p>
    <w:p w14:paraId="1ABFF88A" w14:textId="77777777" w:rsidR="00126A11" w:rsidRDefault="00126A11" w:rsidP="00AC74A7">
      <w:pPr>
        <w:ind w:right="674"/>
      </w:pPr>
      <w:r>
        <w:t xml:space="preserve">Ljuset i staden ska beskriva stadsrummet på ett medvetet sätt för alla som bor och vistas här. Människor upplever staden med alla sinnen och belysningen är en viktig del </w:t>
      </w:r>
      <w:r w:rsidR="00202608">
        <w:t>i</w:t>
      </w:r>
      <w:r>
        <w:t xml:space="preserve"> helhetsupplevelsen av staden och stadsrummet under dygnets mörka timmar. Arbetet i ljusplaneringsprocessen ska</w:t>
      </w:r>
      <w:r w:rsidR="00202608">
        <w:t xml:space="preserve"> ske</w:t>
      </w:r>
      <w:r>
        <w:t xml:space="preserve"> i samverkan utifrån öppenhet och dialog med medborgare, aktörer och andra intressenter i ljusplaneringsprocessen. </w:t>
      </w:r>
    </w:p>
    <w:p w14:paraId="51AE81DA" w14:textId="77777777" w:rsidR="00126A11" w:rsidRDefault="00126A11" w:rsidP="00AC74A7">
      <w:pPr>
        <w:ind w:right="674"/>
      </w:pPr>
      <w:r>
        <w:t>Ljuset ska bidra till upplevelsen av stadsrummets form, funktion, karaktär och stämning samtidigt som stadens olika karaktäristiska delar förstärks med hjälp av ljus. Stadsrummet ska beaktas i sin helhet i varje skede av processen från planering till byggande och drift. Belysningen bidrar till stadens identitet och gör stadsmiljön trafiksäker, tillgänglig och orienterbar, vilket bidrar till att människor kan leva ett aktivt liv under dygnets mörka timmar.</w:t>
      </w:r>
    </w:p>
    <w:p w14:paraId="2EB8591F" w14:textId="77777777" w:rsidR="00A36EEB" w:rsidRDefault="0035221F" w:rsidP="00AC74A7">
      <w:pPr>
        <w:pStyle w:val="Rubrik3"/>
        <w:ind w:right="674"/>
      </w:pPr>
      <w:bookmarkStart w:id="14" w:name="_Toc3963986"/>
      <w:r>
        <w:t>Hållbarhet</w:t>
      </w:r>
      <w:bookmarkEnd w:id="14"/>
    </w:p>
    <w:p w14:paraId="713FB454" w14:textId="77777777" w:rsidR="0035221F" w:rsidRDefault="0035221F" w:rsidP="00AC74A7">
      <w:pPr>
        <w:pStyle w:val="Rubrik4"/>
        <w:ind w:right="674"/>
      </w:pPr>
      <w:r>
        <w:t>Ljus och ekologisk hållbarhet</w:t>
      </w:r>
    </w:p>
    <w:p w14:paraId="33F5F1F4" w14:textId="77777777" w:rsidR="0035221F" w:rsidRDefault="0035221F" w:rsidP="00AC74A7">
      <w:pPr>
        <w:ind w:right="674"/>
      </w:pPr>
      <w:r>
        <w:t>Analyser av ljusets påverkan på ekosystemet ska ligga till grund för beslut om belysning i känsliga områden och ny belysning ska bidra till att minska ljusföroreningar.</w:t>
      </w:r>
    </w:p>
    <w:p w14:paraId="7D4FE5CB" w14:textId="77777777" w:rsidR="0035221F" w:rsidRDefault="0035221F" w:rsidP="00AC74A7">
      <w:pPr>
        <w:pStyle w:val="Rubrik4"/>
        <w:ind w:right="674"/>
      </w:pPr>
      <w:r>
        <w:t>Ljus och ekonomisk hållbarhet</w:t>
      </w:r>
    </w:p>
    <w:p w14:paraId="7D2F99DF" w14:textId="77777777" w:rsidR="0035221F" w:rsidRDefault="0035221F" w:rsidP="00AC74A7">
      <w:pPr>
        <w:ind w:right="674"/>
      </w:pPr>
      <w:r>
        <w:t>Genom attraktiva och karaktärsfulla miljöer ska belysningen och den fysiska gestaltningen tillsammans bidra till att lokal handel och service stärks.</w:t>
      </w:r>
    </w:p>
    <w:p w14:paraId="262F0D67" w14:textId="77777777" w:rsidR="0035221F" w:rsidRDefault="0035221F" w:rsidP="00AC74A7">
      <w:pPr>
        <w:pStyle w:val="Rubrik4"/>
        <w:ind w:right="674"/>
      </w:pPr>
      <w:r>
        <w:t>Ljus och social hållbarhet</w:t>
      </w:r>
    </w:p>
    <w:p w14:paraId="7621F8F7" w14:textId="77777777" w:rsidR="00202608" w:rsidRDefault="0035221F" w:rsidP="00AC74A7">
      <w:pPr>
        <w:ind w:right="674"/>
      </w:pPr>
      <w:r>
        <w:t>Ljus är ett viktigt verktyg</w:t>
      </w:r>
      <w:r w:rsidR="00202608">
        <w:t xml:space="preserve"> för</w:t>
      </w:r>
      <w:r>
        <w:t xml:space="preserve"> att skapa livsmiljöer som är trygga och säkra för alla stadens invånare. Göteborg ska vara en trygg stad där utformningen av det offentliga rummet ska upplevas tillgängligt och skapa förutsättningar för möten. Barriärer ska överbryggas och</w:t>
      </w:r>
      <w:r w:rsidR="00202608">
        <w:t xml:space="preserve"> </w:t>
      </w:r>
      <w:r>
        <w:t xml:space="preserve">stadsdelar bindas samman för att skapa ett rikt stadsliv. Välplanerad belysning kan bidra till att befolka platser under fler av dygnets timmar, och därmed bidra till ökad trygghet, rörlighet och livskvalitet för de som bor och verkar i området. </w:t>
      </w:r>
    </w:p>
    <w:p w14:paraId="1058FFB0" w14:textId="77777777" w:rsidR="0035221F" w:rsidRDefault="0035221F" w:rsidP="00AC74A7">
      <w:pPr>
        <w:ind w:right="674"/>
      </w:pPr>
      <w:r>
        <w:t xml:space="preserve">Belysning ska användas för att tillgängliggöra aktiviteter och mötesplatser på ett jämlikt sätt och ge alla samma möjligheter att röra sig fritt under de mörka timmarna. I den fysiska planeringen </w:t>
      </w:r>
      <w:r w:rsidR="00202608">
        <w:t xml:space="preserve">ska </w:t>
      </w:r>
      <w:r>
        <w:t>social konsekvensanalys (SKA), Barnkonsekvensanalys (BKA) och dialogprocesser</w:t>
      </w:r>
      <w:r w:rsidR="007A68CF">
        <w:t xml:space="preserve"> användas</w:t>
      </w:r>
      <w:r>
        <w:t xml:space="preserve"> som analysverktyg och metodik för att inkludera social</w:t>
      </w:r>
      <w:r w:rsidR="007A68CF">
        <w:t>a</w:t>
      </w:r>
      <w:r>
        <w:t xml:space="preserve"> hållbarhetsaspekter.</w:t>
      </w:r>
    </w:p>
    <w:p w14:paraId="4155C267" w14:textId="77777777" w:rsidR="0035221F" w:rsidRDefault="0035221F" w:rsidP="00AC74A7">
      <w:pPr>
        <w:pStyle w:val="Rubrik3"/>
        <w:ind w:right="674"/>
      </w:pPr>
      <w:bookmarkStart w:id="15" w:name="_Toc3963987"/>
      <w:r>
        <w:t>Platsanpassad belysning</w:t>
      </w:r>
      <w:bookmarkEnd w:id="15"/>
    </w:p>
    <w:p w14:paraId="120FBD7E" w14:textId="77777777" w:rsidR="0035221F" w:rsidRDefault="0035221F" w:rsidP="00AC74A7">
      <w:pPr>
        <w:ind w:right="674"/>
      </w:pPr>
      <w:r>
        <w:t>För skapa hållbara ljusmiljöer behöver belysningen ta hänsyn till platsens och projektets specifika förutsättningar. Varje projekt ska i ett tidigt skede i planeringen identifiera vilka förutsättningar belysningen ska ta hänsyn till.</w:t>
      </w:r>
    </w:p>
    <w:p w14:paraId="00E5369C" w14:textId="77777777" w:rsidR="0035221F" w:rsidRDefault="0035221F" w:rsidP="00AC74A7">
      <w:pPr>
        <w:ind w:right="674"/>
      </w:pPr>
      <w:r>
        <w:t>För att täcka in belysningens mångfacetterade funktion ska kartläggningen utgå från grundbegreppen:</w:t>
      </w:r>
    </w:p>
    <w:p w14:paraId="746CBC1C" w14:textId="77777777" w:rsidR="0035221F" w:rsidRDefault="0035221F" w:rsidP="00AC74A7">
      <w:pPr>
        <w:pStyle w:val="Liststycke"/>
        <w:numPr>
          <w:ilvl w:val="0"/>
          <w:numId w:val="3"/>
        </w:numPr>
        <w:ind w:right="674"/>
      </w:pPr>
      <w:r>
        <w:t>identitetsskapande,</w:t>
      </w:r>
    </w:p>
    <w:p w14:paraId="0A797C48" w14:textId="77777777" w:rsidR="0035221F" w:rsidRDefault="0035221F" w:rsidP="00AC74A7">
      <w:pPr>
        <w:pStyle w:val="Liststycke"/>
        <w:numPr>
          <w:ilvl w:val="0"/>
          <w:numId w:val="3"/>
        </w:numPr>
        <w:ind w:right="674"/>
      </w:pPr>
      <w:r>
        <w:t xml:space="preserve">rumsskapande, </w:t>
      </w:r>
    </w:p>
    <w:p w14:paraId="71A189C7" w14:textId="77777777" w:rsidR="0035221F" w:rsidRDefault="0035221F" w:rsidP="00AC74A7">
      <w:pPr>
        <w:pStyle w:val="Liststycke"/>
        <w:numPr>
          <w:ilvl w:val="0"/>
          <w:numId w:val="3"/>
        </w:numPr>
        <w:ind w:right="674"/>
      </w:pPr>
      <w:r>
        <w:t xml:space="preserve">sociala, </w:t>
      </w:r>
    </w:p>
    <w:p w14:paraId="5D2F9D43" w14:textId="77777777" w:rsidR="0035221F" w:rsidRDefault="0035221F" w:rsidP="00AC74A7">
      <w:pPr>
        <w:pStyle w:val="Liststycke"/>
        <w:numPr>
          <w:ilvl w:val="0"/>
          <w:numId w:val="3"/>
        </w:numPr>
        <w:ind w:right="674"/>
      </w:pPr>
      <w:r>
        <w:t xml:space="preserve">biologiska och </w:t>
      </w:r>
    </w:p>
    <w:p w14:paraId="06B10ADB" w14:textId="77777777" w:rsidR="0035221F" w:rsidRDefault="0035221F" w:rsidP="00AC74A7">
      <w:pPr>
        <w:pStyle w:val="Liststycke"/>
        <w:numPr>
          <w:ilvl w:val="0"/>
          <w:numId w:val="3"/>
        </w:numPr>
        <w:ind w:right="674"/>
      </w:pPr>
      <w:r>
        <w:t>tekniska förutsättningar.</w:t>
      </w:r>
    </w:p>
    <w:p w14:paraId="50FA1C2B" w14:textId="77777777" w:rsidR="0035221F" w:rsidRDefault="0035221F" w:rsidP="00AC74A7">
      <w:pPr>
        <w:pStyle w:val="Rubrik4"/>
        <w:ind w:right="674"/>
      </w:pPr>
      <w:r>
        <w:lastRenderedPageBreak/>
        <w:t>Identitetsskapande förutsättningar</w:t>
      </w:r>
    </w:p>
    <w:p w14:paraId="261788B2" w14:textId="77777777" w:rsidR="0035221F" w:rsidRDefault="0035221F" w:rsidP="00AC74A7">
      <w:pPr>
        <w:ind w:right="674"/>
      </w:pPr>
      <w:r>
        <w:t>Göteborgs mångfald ska styra ljussättningen i staden genom att platser karaktär tydliggörs med hjälp av belysning. Varje projekt ska i ett inledande skede definiera vilka karaktärer och kulturvärden som ny belysning ska ta hänsyn till och ange ett förhållningssätt för hur dessa hänsynstaganden ska tas.</w:t>
      </w:r>
    </w:p>
    <w:p w14:paraId="6FE3DDCB" w14:textId="77777777" w:rsidR="0035221F" w:rsidRDefault="0035221F" w:rsidP="00AC74A7">
      <w:pPr>
        <w:pStyle w:val="Rubrik4"/>
        <w:ind w:right="674"/>
      </w:pPr>
      <w:r>
        <w:t>Rumsliga förutsättningar</w:t>
      </w:r>
    </w:p>
    <w:p w14:paraId="13C09961" w14:textId="77777777" w:rsidR="0035221F" w:rsidRDefault="0035221F" w:rsidP="00AC74A7">
      <w:pPr>
        <w:ind w:right="674"/>
      </w:pPr>
      <w:r>
        <w:t>Varje projekt ska i ett inledande skede definiera vilka rumsliga förutsättningar som en ny belysning ska ta hänsyn till och ange ett förhållningssätt för hur dessa hänsynstaganden ska tas.</w:t>
      </w:r>
    </w:p>
    <w:p w14:paraId="5EC8CF9D" w14:textId="77777777" w:rsidR="0035221F" w:rsidRDefault="0035221F" w:rsidP="00AC74A7">
      <w:pPr>
        <w:pStyle w:val="Rubrik4"/>
        <w:ind w:right="674"/>
      </w:pPr>
      <w:r>
        <w:t>Sociala förutsättningar</w:t>
      </w:r>
    </w:p>
    <w:p w14:paraId="58D1AEC6" w14:textId="77777777" w:rsidR="0035221F" w:rsidRDefault="0035221F" w:rsidP="00AC74A7">
      <w:pPr>
        <w:ind w:right="674"/>
      </w:pPr>
      <w:r>
        <w:t>Varje projekt ska i ett inledande skede definiera hur platsen är tänkt att användas under mörka timmar på dygnet och året och vilka behov av ljus och mörker som de olika användarna har.</w:t>
      </w:r>
    </w:p>
    <w:p w14:paraId="7F2ABB9E" w14:textId="77777777" w:rsidR="0035221F" w:rsidRDefault="0035221F" w:rsidP="00AC74A7">
      <w:pPr>
        <w:pStyle w:val="Rubrik4"/>
        <w:ind w:right="674"/>
      </w:pPr>
      <w:r>
        <w:t>Biologiska förutsättningar</w:t>
      </w:r>
    </w:p>
    <w:p w14:paraId="256C8680" w14:textId="77777777" w:rsidR="0035221F" w:rsidRDefault="0035221F" w:rsidP="00AC74A7">
      <w:pPr>
        <w:ind w:right="674"/>
      </w:pPr>
      <w:r>
        <w:t xml:space="preserve">Varje projekt ska i ett inledande skede definiera vilka biologiska förutsättningar som ny belysning ska ta hänsyn till och ange ett förhållningssätt för hur dessa hänsynstaganden ska tas. Som stöd för att motverka störande ljus </w:t>
      </w:r>
      <w:r w:rsidR="007A68CF">
        <w:t>ska</w:t>
      </w:r>
      <w:r>
        <w:t xml:space="preserve"> standarderna CIE </w:t>
      </w:r>
      <w:proofErr w:type="gramStart"/>
      <w:r>
        <w:t>150-2003</w:t>
      </w:r>
      <w:proofErr w:type="gramEnd"/>
      <w:r>
        <w:t xml:space="preserve"> och CIE 126-1997</w:t>
      </w:r>
      <w:r w:rsidR="007A68CF">
        <w:t xml:space="preserve"> användas</w:t>
      </w:r>
      <w:r>
        <w:t>. Avsteg kan göras med hänsyn till kulturvärden eller till förutsättningar på den specifika platsen. Rekommendationerna om gränsvärden för uppåtriktat ljus ger ett konkret stöd för att uppfylla målet om att minimera ljusföroreningar enligt LUCI, Charter on Urban Lightning, som Göteborgs Stad har antagit.</w:t>
      </w:r>
    </w:p>
    <w:p w14:paraId="4F7097C5" w14:textId="77777777" w:rsidR="0035221F" w:rsidRDefault="0035221F" w:rsidP="00AC74A7">
      <w:pPr>
        <w:pStyle w:val="Rubrik4"/>
        <w:ind w:right="674"/>
      </w:pPr>
      <w:r>
        <w:t>Tekniska förutsättningar</w:t>
      </w:r>
    </w:p>
    <w:p w14:paraId="2D7B2E0B" w14:textId="77777777" w:rsidR="0035221F" w:rsidRDefault="0035221F" w:rsidP="00AC74A7">
      <w:pPr>
        <w:ind w:right="674"/>
      </w:pPr>
      <w:r>
        <w:t xml:space="preserve">För att säkerställa att belysningsanläggningen kan realiseras och förvaltas med tillgängliga resurser behöver flera tekniska, ekonomiska och tidsmässiga förutsättningar definieras i ett tidigt skede. En sammanställning av tekniska krav som ska uppfyllas i projekteringen finns definierade i teknisk handbok. </w:t>
      </w:r>
    </w:p>
    <w:p w14:paraId="69A22ECA" w14:textId="77777777" w:rsidR="0035221F" w:rsidRDefault="0035221F" w:rsidP="00AC74A7">
      <w:pPr>
        <w:pStyle w:val="Rubrik3"/>
        <w:ind w:right="674"/>
      </w:pPr>
      <w:bookmarkStart w:id="16" w:name="_Toc3963988"/>
      <w:r>
        <w:t>Samverkan och dialog som arbetsmetod för hållbar utveckling.</w:t>
      </w:r>
      <w:bookmarkEnd w:id="16"/>
    </w:p>
    <w:p w14:paraId="0DE9F093" w14:textId="77777777" w:rsidR="0035221F" w:rsidRPr="0035221F" w:rsidRDefault="0035221F" w:rsidP="00AC74A7">
      <w:pPr>
        <w:ind w:right="674"/>
      </w:pPr>
      <w:r>
        <w:t>Projektets olika aktörer, intressenter, användare och möjliga samverkansformer ska identifieras tidigt i planeringen.</w:t>
      </w:r>
    </w:p>
    <w:sectPr w:rsidR="0035221F" w:rsidRPr="0035221F" w:rsidSect="00472FB9">
      <w:headerReference w:type="default" r:id="rId11"/>
      <w:footerReference w:type="default" r:id="rId12"/>
      <w:headerReference w:type="first" r:id="rId13"/>
      <w:footerReference w:type="first" r:id="rId14"/>
      <w:pgSz w:w="11906" w:h="16838" w:code="9"/>
      <w:pgMar w:top="1440" w:right="1080" w:bottom="1440" w:left="1080" w:header="73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37C56" w14:textId="77777777" w:rsidR="00BC7E09" w:rsidRDefault="00BC7E09" w:rsidP="00BF282B">
      <w:pPr>
        <w:spacing w:after="0" w:line="240" w:lineRule="auto"/>
      </w:pPr>
      <w:r>
        <w:separator/>
      </w:r>
    </w:p>
  </w:endnote>
  <w:endnote w:type="continuationSeparator" w:id="0">
    <w:p w14:paraId="71BDA789" w14:textId="77777777" w:rsidR="00BC7E09" w:rsidRDefault="00BC7E09"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77915"/>
      <w:lock w:val="contentLocked"/>
      <w:group/>
    </w:sdtPr>
    <w:sdtContent>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6"/>
          <w:gridCol w:w="3832"/>
          <w:gridCol w:w="1924"/>
        </w:tblGrid>
        <w:tr w:rsidR="00126A11" w:rsidRPr="00E64FAF" w14:paraId="46D4672E" w14:textId="77777777" w:rsidTr="00C92305">
          <w:sdt>
            <w:sdtPr>
              <w:alias w:val="Titel"/>
              <w:tag w:val="Anvisning"/>
              <w:id w:val="-1093626803"/>
              <w:dataBinding w:prefixMappings="xmlns:ns0='http://purl.org/dc/elements/1.1/' xmlns:ns1='http://schemas.openxmlformats.org/package/2006/metadata/core-properties' " w:xpath="/ns1:coreProperties[1]/ns0:title[1]" w:storeItemID="{6C3C8BC8-F283-45AE-878A-BAB7291924A1}"/>
              <w:text/>
            </w:sdtPr>
            <w:sdtContent>
              <w:tc>
                <w:tcPr>
                  <w:tcW w:w="7148" w:type="dxa"/>
                  <w:gridSpan w:val="2"/>
                </w:tcPr>
                <w:p w14:paraId="3A995E19" w14:textId="1FECDA6D" w:rsidR="00126A11" w:rsidRPr="00E64FAF" w:rsidRDefault="009D3419" w:rsidP="00ED1DE4">
                  <w:pPr>
                    <w:pStyle w:val="Sidfot"/>
                  </w:pPr>
                  <w:r>
                    <w:t>Stadsmiljöförvaltningens anvisning för belysningsplanering</w:t>
                  </w:r>
                </w:p>
              </w:tc>
            </w:sdtContent>
          </w:sdt>
          <w:tc>
            <w:tcPr>
              <w:tcW w:w="1924" w:type="dxa"/>
            </w:tcPr>
            <w:p w14:paraId="28BBC72A" w14:textId="77777777" w:rsidR="00126A11" w:rsidRPr="00E64FAF" w:rsidRDefault="00126A11" w:rsidP="005A2E04">
              <w:pPr>
                <w:pStyle w:val="Sidfot"/>
                <w:jc w:val="right"/>
              </w:pPr>
              <w:r w:rsidRPr="00E64FAF">
                <w:fldChar w:fldCharType="begin"/>
              </w:r>
              <w:r w:rsidRPr="00E64FAF">
                <w:instrText xml:space="preserve"> PAGE   \* MERGEFORMAT </w:instrText>
              </w:r>
              <w:r w:rsidRPr="00E64FAF">
                <w:fldChar w:fldCharType="separate"/>
              </w:r>
              <w:r>
                <w:rPr>
                  <w:noProof/>
                </w:rPr>
                <w:t>2</w:t>
              </w:r>
              <w:r w:rsidRPr="00E64FAF">
                <w:fldChar w:fldCharType="end"/>
              </w:r>
              <w:r w:rsidRPr="00E64FAF">
                <w:t xml:space="preserve"> (</w:t>
              </w:r>
              <w:fldSimple w:instr=" NUMPAGES   \* MERGEFORMAT ">
                <w:r>
                  <w:rPr>
                    <w:noProof/>
                  </w:rPr>
                  <w:t>2</w:t>
                </w:r>
              </w:fldSimple>
              <w:r w:rsidRPr="00E64FAF">
                <w:t>)</w:t>
              </w:r>
            </w:p>
          </w:tc>
        </w:tr>
        <w:tr w:rsidR="00126A11" w14:paraId="3FB9C533" w14:textId="77777777" w:rsidTr="00C92305">
          <w:tc>
            <w:tcPr>
              <w:tcW w:w="3316" w:type="dxa"/>
            </w:tcPr>
            <w:p w14:paraId="5D873024" w14:textId="77777777" w:rsidR="00126A11" w:rsidRPr="00F66187" w:rsidRDefault="00126A11" w:rsidP="00DF152D">
              <w:pPr>
                <w:pStyle w:val="Sidfot"/>
                <w:rPr>
                  <w:rStyle w:val="Platshllartext"/>
                  <w:color w:val="auto"/>
                </w:rPr>
              </w:pPr>
            </w:p>
          </w:tc>
          <w:tc>
            <w:tcPr>
              <w:tcW w:w="3832" w:type="dxa"/>
            </w:tcPr>
            <w:p w14:paraId="264ECC84" w14:textId="77777777" w:rsidR="00126A11" w:rsidRDefault="00126A11" w:rsidP="00DF152D">
              <w:pPr>
                <w:pStyle w:val="Sidfot"/>
              </w:pPr>
            </w:p>
          </w:tc>
          <w:tc>
            <w:tcPr>
              <w:tcW w:w="1924" w:type="dxa"/>
            </w:tcPr>
            <w:p w14:paraId="3808ABF6" w14:textId="77777777" w:rsidR="00126A11" w:rsidRDefault="00126A11" w:rsidP="00DF152D">
              <w:pPr>
                <w:pStyle w:val="Sidfot"/>
                <w:jc w:val="right"/>
              </w:pPr>
            </w:p>
          </w:tc>
        </w:tr>
        <w:tr w:rsidR="00126A11" w14:paraId="64BC8A34" w14:textId="77777777" w:rsidTr="00C92305">
          <w:tc>
            <w:tcPr>
              <w:tcW w:w="3316" w:type="dxa"/>
            </w:tcPr>
            <w:p w14:paraId="54CEFE48" w14:textId="77777777" w:rsidR="00126A11" w:rsidRDefault="00126A11" w:rsidP="00DF152D">
              <w:pPr>
                <w:pStyle w:val="Sidfot"/>
              </w:pPr>
            </w:p>
          </w:tc>
          <w:tc>
            <w:tcPr>
              <w:tcW w:w="3832" w:type="dxa"/>
            </w:tcPr>
            <w:p w14:paraId="23FDF84F" w14:textId="77777777" w:rsidR="00126A11" w:rsidRDefault="00126A11" w:rsidP="00DF152D">
              <w:pPr>
                <w:pStyle w:val="Sidfot"/>
              </w:pPr>
            </w:p>
          </w:tc>
          <w:tc>
            <w:tcPr>
              <w:tcW w:w="1924" w:type="dxa"/>
            </w:tcPr>
            <w:p w14:paraId="612BB49B" w14:textId="77777777" w:rsidR="00126A11" w:rsidRDefault="00000000" w:rsidP="00DF152D">
              <w:pPr>
                <w:pStyle w:val="Sidfot"/>
                <w:jc w:val="right"/>
              </w:pPr>
            </w:p>
          </w:tc>
        </w:tr>
      </w:tbl>
    </w:sdtContent>
  </w:sdt>
  <w:p w14:paraId="300EDC4F" w14:textId="77777777" w:rsidR="00126A11" w:rsidRPr="00F66187" w:rsidRDefault="00126A1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787304"/>
      <w:lock w:val="contentLocked"/>
      <w:group/>
    </w:sdtPr>
    <w:sdtContent>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6"/>
          <w:gridCol w:w="3832"/>
          <w:gridCol w:w="1924"/>
        </w:tblGrid>
        <w:tr w:rsidR="00126A11" w:rsidRPr="00E64FAF" w14:paraId="12AF3284" w14:textId="77777777" w:rsidTr="00126A11">
          <w:sdt>
            <w:sdtPr>
              <w:alias w:val="Titel"/>
              <w:tag w:val="Anvisning"/>
              <w:id w:val="221342627"/>
              <w:placeholder>
                <w:docPart w:val="5F988C6FA2AD4B6AB195FC293B02D0FD"/>
              </w:placeholder>
              <w:dataBinding w:prefixMappings="xmlns:ns0='http://purl.org/dc/elements/1.1/' xmlns:ns1='http://schemas.openxmlformats.org/package/2006/metadata/core-properties' " w:xpath="/ns1:coreProperties[1]/ns0:title[1]" w:storeItemID="{6C3C8BC8-F283-45AE-878A-BAB7291924A1}"/>
              <w:text/>
            </w:sdtPr>
            <w:sdtContent>
              <w:tc>
                <w:tcPr>
                  <w:tcW w:w="7148" w:type="dxa"/>
                  <w:gridSpan w:val="2"/>
                </w:tcPr>
                <w:p w14:paraId="585E973C" w14:textId="041AB21C" w:rsidR="00126A11" w:rsidRPr="000A2488" w:rsidRDefault="009D3419" w:rsidP="000A2488">
                  <w:pPr>
                    <w:pStyle w:val="Sidfot"/>
                  </w:pPr>
                  <w:r>
                    <w:t>Stadsmiljöförvaltningens anvisning för belysningsplanering</w:t>
                  </w:r>
                </w:p>
              </w:tc>
            </w:sdtContent>
          </w:sdt>
          <w:tc>
            <w:tcPr>
              <w:tcW w:w="1924" w:type="dxa"/>
            </w:tcPr>
            <w:p w14:paraId="3FDCBF99" w14:textId="77777777" w:rsidR="00126A11" w:rsidRPr="00E64FAF" w:rsidRDefault="00126A11" w:rsidP="005A2E04">
              <w:pPr>
                <w:pStyle w:val="Sidfot"/>
                <w:jc w:val="right"/>
              </w:pPr>
              <w:r w:rsidRPr="00E64FAF">
                <w:fldChar w:fldCharType="begin"/>
              </w:r>
              <w:r w:rsidRPr="00E64FAF">
                <w:instrText xml:space="preserve"> PAGE   \* MERGEFORMAT </w:instrText>
              </w:r>
              <w:r w:rsidRPr="00E64FAF">
                <w:fldChar w:fldCharType="separate"/>
              </w:r>
              <w:r>
                <w:rPr>
                  <w:noProof/>
                </w:rPr>
                <w:t>1</w:t>
              </w:r>
              <w:r w:rsidRPr="00E64FAF">
                <w:fldChar w:fldCharType="end"/>
              </w:r>
              <w:r w:rsidRPr="00E64FAF">
                <w:t xml:space="preserve"> (</w:t>
              </w:r>
              <w:fldSimple w:instr=" NUMPAGES   \* MERGEFORMAT ">
                <w:r>
                  <w:rPr>
                    <w:noProof/>
                  </w:rPr>
                  <w:t>2</w:t>
                </w:r>
              </w:fldSimple>
              <w:r w:rsidRPr="00E64FAF">
                <w:t>)</w:t>
              </w:r>
            </w:p>
          </w:tc>
        </w:tr>
        <w:tr w:rsidR="00126A11" w14:paraId="4AC240B9" w14:textId="77777777" w:rsidTr="00126A11">
          <w:tc>
            <w:tcPr>
              <w:tcW w:w="3316" w:type="dxa"/>
            </w:tcPr>
            <w:p w14:paraId="6631B4F0" w14:textId="77777777" w:rsidR="00126A11" w:rsidRPr="00F66187" w:rsidRDefault="00126A11" w:rsidP="005A2E04">
              <w:pPr>
                <w:pStyle w:val="Sidfot"/>
                <w:rPr>
                  <w:rStyle w:val="Platshllartext"/>
                  <w:color w:val="auto"/>
                </w:rPr>
              </w:pPr>
            </w:p>
          </w:tc>
          <w:tc>
            <w:tcPr>
              <w:tcW w:w="3832" w:type="dxa"/>
            </w:tcPr>
            <w:p w14:paraId="1BF743DD" w14:textId="77777777" w:rsidR="00126A11" w:rsidRDefault="00126A11" w:rsidP="005A2E04">
              <w:pPr>
                <w:pStyle w:val="Sidfot"/>
              </w:pPr>
            </w:p>
          </w:tc>
          <w:tc>
            <w:tcPr>
              <w:tcW w:w="1924" w:type="dxa"/>
            </w:tcPr>
            <w:p w14:paraId="77F3459B" w14:textId="77777777" w:rsidR="00126A11" w:rsidRDefault="00126A11" w:rsidP="005A2E04">
              <w:pPr>
                <w:pStyle w:val="Sidfot"/>
                <w:jc w:val="right"/>
              </w:pPr>
            </w:p>
          </w:tc>
        </w:tr>
        <w:tr w:rsidR="00126A11" w14:paraId="1808D4B8" w14:textId="77777777" w:rsidTr="00126A11">
          <w:tc>
            <w:tcPr>
              <w:tcW w:w="3316" w:type="dxa"/>
            </w:tcPr>
            <w:p w14:paraId="1939C4F6" w14:textId="77777777" w:rsidR="00126A11" w:rsidRDefault="00126A11" w:rsidP="005A2E04">
              <w:pPr>
                <w:pStyle w:val="Sidfot"/>
              </w:pPr>
            </w:p>
          </w:tc>
          <w:tc>
            <w:tcPr>
              <w:tcW w:w="3832" w:type="dxa"/>
            </w:tcPr>
            <w:p w14:paraId="5845DD58" w14:textId="77777777" w:rsidR="00126A11" w:rsidRDefault="00126A11" w:rsidP="005A2E04">
              <w:pPr>
                <w:pStyle w:val="Sidfot"/>
              </w:pPr>
            </w:p>
          </w:tc>
          <w:tc>
            <w:tcPr>
              <w:tcW w:w="1924" w:type="dxa"/>
            </w:tcPr>
            <w:p w14:paraId="0B4959DB" w14:textId="77777777" w:rsidR="00126A11" w:rsidRDefault="00000000" w:rsidP="005A2E04">
              <w:pPr>
                <w:pStyle w:val="Sidfot"/>
                <w:jc w:val="right"/>
              </w:pPr>
            </w:p>
          </w:tc>
        </w:tr>
      </w:tbl>
    </w:sdtContent>
  </w:sdt>
  <w:p w14:paraId="25D54620" w14:textId="77777777" w:rsidR="00126A11" w:rsidRDefault="00126A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DC3AA" w14:textId="77777777" w:rsidR="00BC7E09" w:rsidRDefault="00BC7E09" w:rsidP="00BF282B">
      <w:pPr>
        <w:spacing w:after="0" w:line="240" w:lineRule="auto"/>
      </w:pPr>
      <w:r>
        <w:separator/>
      </w:r>
    </w:p>
  </w:footnote>
  <w:footnote w:type="continuationSeparator" w:id="0">
    <w:p w14:paraId="5DED1C57" w14:textId="77777777" w:rsidR="00BC7E09" w:rsidRDefault="00BC7E09"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25630"/>
      <w:lock w:val="contentLocked"/>
      <w:group/>
    </w:sdtPr>
    <w:sdtContent>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Caption w:val="Dokumentinformation"/>
        </w:tblPr>
        <w:tblGrid>
          <w:gridCol w:w="5103"/>
          <w:gridCol w:w="3969"/>
        </w:tblGrid>
        <w:tr w:rsidR="00126A11" w14:paraId="688FE538" w14:textId="77777777" w:rsidTr="00126A11">
          <w:sdt>
            <w:sdtPr>
              <w:alias w:val="Titel"/>
              <w:tag w:val="Anvisning"/>
              <w:id w:val="1937711433"/>
              <w:dataBinding w:prefixMappings="xmlns:ns0='http://purl.org/dc/elements/1.1/' xmlns:ns1='http://schemas.openxmlformats.org/package/2006/metadata/core-properties' " w:xpath="/ns1:coreProperties[1]/ns0:title[1]" w:storeItemID="{6C3C8BC8-F283-45AE-878A-BAB7291924A1}"/>
              <w:text/>
            </w:sdtPr>
            <w:sdtContent>
              <w:tc>
                <w:tcPr>
                  <w:tcW w:w="5103" w:type="dxa"/>
                  <w:tcBorders>
                    <w:bottom w:val="nil"/>
                  </w:tcBorders>
                  <w:vAlign w:val="center"/>
                </w:tcPr>
                <w:p w14:paraId="50172621" w14:textId="32543D2C" w:rsidR="00126A11" w:rsidRDefault="00EE1C60" w:rsidP="00126A11">
                  <w:pPr>
                    <w:pStyle w:val="Sidhuvud"/>
                  </w:pPr>
                  <w:r w:rsidRPr="009D3419">
                    <w:t>Stadsmiljöförvaltningens</w:t>
                  </w:r>
                  <w:r w:rsidR="00126A11" w:rsidRPr="009D3419">
                    <w:t xml:space="preserve"> anvisning för belysningsplanering</w:t>
                  </w:r>
                </w:p>
              </w:tc>
            </w:sdtContent>
          </w:sdt>
          <w:tc>
            <w:tcPr>
              <w:tcW w:w="3969" w:type="dxa"/>
              <w:tcBorders>
                <w:bottom w:val="nil"/>
              </w:tcBorders>
            </w:tcPr>
            <w:p w14:paraId="231E9D93" w14:textId="77777777" w:rsidR="00126A11" w:rsidRDefault="00126A11" w:rsidP="00126A11">
              <w:pPr>
                <w:pStyle w:val="Sidhuvud"/>
                <w:jc w:val="right"/>
              </w:pPr>
              <w:r>
                <w:rPr>
                  <w:noProof/>
                  <w:lang w:eastAsia="sv-SE"/>
                </w:rPr>
                <w:drawing>
                  <wp:inline distT="0" distB="0" distL="0" distR="0" wp14:anchorId="164C33DA" wp14:editId="046DF410">
                    <wp:extent cx="1441706" cy="481584"/>
                    <wp:effectExtent l="0" t="0" r="0" b="5715"/>
                    <wp:docPr id="2" name="Bildobjekt 2"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126A11" w14:paraId="6C1E4160" w14:textId="77777777" w:rsidTr="00126A11">
          <w:tc>
            <w:tcPr>
              <w:tcW w:w="5103" w:type="dxa"/>
              <w:tcBorders>
                <w:top w:val="nil"/>
                <w:bottom w:val="single" w:sz="4" w:space="0" w:color="auto"/>
              </w:tcBorders>
              <w:shd w:val="clear" w:color="auto" w:fill="auto"/>
            </w:tcPr>
            <w:p w14:paraId="735986DB" w14:textId="77777777" w:rsidR="00126A11" w:rsidRDefault="00126A11" w:rsidP="00126A11">
              <w:pPr>
                <w:pStyle w:val="Sidhuvud"/>
              </w:pPr>
            </w:p>
          </w:tc>
          <w:tc>
            <w:tcPr>
              <w:tcW w:w="3969" w:type="dxa"/>
              <w:tcBorders>
                <w:bottom w:val="single" w:sz="4" w:space="0" w:color="auto"/>
              </w:tcBorders>
              <w:shd w:val="clear" w:color="auto" w:fill="auto"/>
            </w:tcPr>
            <w:p w14:paraId="4C9786E1" w14:textId="77777777" w:rsidR="00126A11" w:rsidRDefault="00000000" w:rsidP="00126A11">
              <w:pPr>
                <w:pStyle w:val="Sidhuvud"/>
                <w:jc w:val="right"/>
              </w:pPr>
            </w:p>
          </w:tc>
        </w:tr>
      </w:tbl>
    </w:sdtContent>
  </w:sdt>
  <w:p w14:paraId="5FBEDF55" w14:textId="77777777" w:rsidR="00126A11" w:rsidRDefault="00126A1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367006"/>
      <w:lock w:val="contentLocked"/>
      <w:group/>
    </w:sdtPr>
    <w:sdtContent>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Caption w:val="Dokumentinformation"/>
        </w:tblPr>
        <w:tblGrid>
          <w:gridCol w:w="5103"/>
          <w:gridCol w:w="3969"/>
        </w:tblGrid>
        <w:tr w:rsidR="00126A11" w14:paraId="002C14A4" w14:textId="77777777" w:rsidTr="005A2E04">
          <w:sdt>
            <w:sdtPr>
              <w:alias w:val="Titel"/>
              <w:tag w:val="Anvisning"/>
              <w:id w:val="1296567594"/>
              <w:placeholder>
                <w:docPart w:val="8589BB98BEFC498CA12D1B90A181D4D4"/>
              </w:placeholder>
              <w:dataBinding w:prefixMappings="xmlns:ns0='http://purl.org/dc/elements/1.1/' xmlns:ns1='http://schemas.openxmlformats.org/package/2006/metadata/core-properties' " w:xpath="/ns1:coreProperties[1]/ns0:title[1]" w:storeItemID="{6C3C8BC8-F283-45AE-878A-BAB7291924A1}"/>
              <w:text/>
            </w:sdtPr>
            <w:sdtContent>
              <w:tc>
                <w:tcPr>
                  <w:tcW w:w="5103" w:type="dxa"/>
                  <w:tcBorders>
                    <w:bottom w:val="nil"/>
                  </w:tcBorders>
                  <w:vAlign w:val="center"/>
                </w:tcPr>
                <w:p w14:paraId="75E2C535" w14:textId="5A05E09D" w:rsidR="00126A11" w:rsidRDefault="009D3419" w:rsidP="003776F2">
                  <w:pPr>
                    <w:pStyle w:val="Sidhuvud"/>
                  </w:pPr>
                  <w:r>
                    <w:t>Stadsmiljöförvaltningens anvisning för belysningsplanering</w:t>
                  </w:r>
                </w:p>
              </w:tc>
            </w:sdtContent>
          </w:sdt>
          <w:tc>
            <w:tcPr>
              <w:tcW w:w="3969" w:type="dxa"/>
              <w:tcBorders>
                <w:bottom w:val="nil"/>
              </w:tcBorders>
            </w:tcPr>
            <w:p w14:paraId="17B46FA7" w14:textId="77777777" w:rsidR="00126A11" w:rsidRDefault="00126A11" w:rsidP="003776F2">
              <w:pPr>
                <w:pStyle w:val="Sidhuvud"/>
                <w:jc w:val="right"/>
              </w:pPr>
              <w:r>
                <w:rPr>
                  <w:noProof/>
                  <w:lang w:eastAsia="sv-SE"/>
                </w:rPr>
                <w:drawing>
                  <wp:inline distT="0" distB="0" distL="0" distR="0" wp14:anchorId="0938B054" wp14:editId="5ED147ED">
                    <wp:extent cx="1441706" cy="481584"/>
                    <wp:effectExtent l="0" t="0" r="0" b="5715"/>
                    <wp:docPr id="1"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126A11" w14:paraId="1C9CC7FD" w14:textId="77777777" w:rsidTr="005A2E04">
          <w:tc>
            <w:tcPr>
              <w:tcW w:w="5103" w:type="dxa"/>
              <w:tcBorders>
                <w:top w:val="nil"/>
                <w:bottom w:val="single" w:sz="4" w:space="0" w:color="auto"/>
              </w:tcBorders>
              <w:shd w:val="clear" w:color="auto" w:fill="auto"/>
            </w:tcPr>
            <w:p w14:paraId="3620892E" w14:textId="77777777" w:rsidR="00126A11" w:rsidRDefault="00126A11" w:rsidP="003776F2">
              <w:pPr>
                <w:pStyle w:val="Sidhuvud"/>
              </w:pPr>
            </w:p>
          </w:tc>
          <w:tc>
            <w:tcPr>
              <w:tcW w:w="3969" w:type="dxa"/>
              <w:tcBorders>
                <w:bottom w:val="single" w:sz="4" w:space="0" w:color="auto"/>
              </w:tcBorders>
              <w:shd w:val="clear" w:color="auto" w:fill="auto"/>
            </w:tcPr>
            <w:p w14:paraId="193B8CFF" w14:textId="77777777" w:rsidR="00126A11" w:rsidRDefault="00000000" w:rsidP="003776F2">
              <w:pPr>
                <w:pStyle w:val="Sidhuvud"/>
                <w:jc w:val="right"/>
              </w:pPr>
            </w:p>
          </w:tc>
        </w:tr>
      </w:tbl>
    </w:sdtContent>
  </w:sdt>
  <w:p w14:paraId="45B0F4F9" w14:textId="77777777" w:rsidR="00126A11" w:rsidRDefault="00126A1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B1A12"/>
    <w:multiLevelType w:val="hybridMultilevel"/>
    <w:tmpl w:val="690E96A6"/>
    <w:lvl w:ilvl="0" w:tplc="C1A0B306">
      <w:start w:val="2019"/>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59B25CC"/>
    <w:multiLevelType w:val="hybridMultilevel"/>
    <w:tmpl w:val="5882ECCA"/>
    <w:lvl w:ilvl="0" w:tplc="707CAFF8">
      <w:start w:val="2019"/>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55221921">
    <w:abstractNumId w:val="1"/>
  </w:num>
  <w:num w:numId="2" w16cid:durableId="1128010767">
    <w:abstractNumId w:val="3"/>
  </w:num>
  <w:num w:numId="3" w16cid:durableId="2034185931">
    <w:abstractNumId w:val="0"/>
  </w:num>
  <w:num w:numId="4" w16cid:durableId="1301377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21F"/>
    <w:rsid w:val="00002480"/>
    <w:rsid w:val="000A2488"/>
    <w:rsid w:val="000B3298"/>
    <w:rsid w:val="000C68BA"/>
    <w:rsid w:val="000E69D5"/>
    <w:rsid w:val="000F057E"/>
    <w:rsid w:val="000F2B85"/>
    <w:rsid w:val="000F4292"/>
    <w:rsid w:val="00105F42"/>
    <w:rsid w:val="0011061F"/>
    <w:rsid w:val="0011381D"/>
    <w:rsid w:val="00126A11"/>
    <w:rsid w:val="00142FEF"/>
    <w:rsid w:val="00147F01"/>
    <w:rsid w:val="00160545"/>
    <w:rsid w:val="00173F0C"/>
    <w:rsid w:val="00180CAE"/>
    <w:rsid w:val="0019088B"/>
    <w:rsid w:val="001914D5"/>
    <w:rsid w:val="001C2218"/>
    <w:rsid w:val="001C5B53"/>
    <w:rsid w:val="001F31A5"/>
    <w:rsid w:val="00202608"/>
    <w:rsid w:val="00241F59"/>
    <w:rsid w:val="00257F49"/>
    <w:rsid w:val="00277238"/>
    <w:rsid w:val="002B69BD"/>
    <w:rsid w:val="003164EC"/>
    <w:rsid w:val="00344CA5"/>
    <w:rsid w:val="00350FEF"/>
    <w:rsid w:val="0035221F"/>
    <w:rsid w:val="00372CB4"/>
    <w:rsid w:val="003776F2"/>
    <w:rsid w:val="00383F09"/>
    <w:rsid w:val="0039437C"/>
    <w:rsid w:val="003A6BFE"/>
    <w:rsid w:val="003C28EE"/>
    <w:rsid w:val="003D123B"/>
    <w:rsid w:val="003E103E"/>
    <w:rsid w:val="003F4BBF"/>
    <w:rsid w:val="00411D38"/>
    <w:rsid w:val="00414E79"/>
    <w:rsid w:val="00425408"/>
    <w:rsid w:val="00440D30"/>
    <w:rsid w:val="00472FB9"/>
    <w:rsid w:val="00473C11"/>
    <w:rsid w:val="004A034B"/>
    <w:rsid w:val="004A0750"/>
    <w:rsid w:val="004A5252"/>
    <w:rsid w:val="004B287C"/>
    <w:rsid w:val="004C12DE"/>
    <w:rsid w:val="004C78B0"/>
    <w:rsid w:val="004D4FC4"/>
    <w:rsid w:val="004D6CB4"/>
    <w:rsid w:val="005002F9"/>
    <w:rsid w:val="005115CC"/>
    <w:rsid w:val="00521790"/>
    <w:rsid w:val="00523A04"/>
    <w:rsid w:val="005729A0"/>
    <w:rsid w:val="00597ACB"/>
    <w:rsid w:val="005A2E04"/>
    <w:rsid w:val="005B19F3"/>
    <w:rsid w:val="005B5742"/>
    <w:rsid w:val="005B5ED9"/>
    <w:rsid w:val="005E6622"/>
    <w:rsid w:val="006171C9"/>
    <w:rsid w:val="0062375B"/>
    <w:rsid w:val="006551AC"/>
    <w:rsid w:val="006764CC"/>
    <w:rsid w:val="00690A7F"/>
    <w:rsid w:val="006A3D58"/>
    <w:rsid w:val="006B6ABA"/>
    <w:rsid w:val="006E1FB6"/>
    <w:rsid w:val="006E76B3"/>
    <w:rsid w:val="00705055"/>
    <w:rsid w:val="007143A6"/>
    <w:rsid w:val="00720B05"/>
    <w:rsid w:val="00766929"/>
    <w:rsid w:val="00770200"/>
    <w:rsid w:val="00777C4F"/>
    <w:rsid w:val="007A68CF"/>
    <w:rsid w:val="007D5BBC"/>
    <w:rsid w:val="00822E48"/>
    <w:rsid w:val="00831E91"/>
    <w:rsid w:val="008461BE"/>
    <w:rsid w:val="008760F6"/>
    <w:rsid w:val="008C3249"/>
    <w:rsid w:val="008F0C46"/>
    <w:rsid w:val="0092146A"/>
    <w:rsid w:val="009433F3"/>
    <w:rsid w:val="00943901"/>
    <w:rsid w:val="0097590E"/>
    <w:rsid w:val="00985ACB"/>
    <w:rsid w:val="009B2BD9"/>
    <w:rsid w:val="009D3419"/>
    <w:rsid w:val="009D4D5C"/>
    <w:rsid w:val="009D71D5"/>
    <w:rsid w:val="009E5BFF"/>
    <w:rsid w:val="00A074B5"/>
    <w:rsid w:val="00A124E5"/>
    <w:rsid w:val="00A15302"/>
    <w:rsid w:val="00A345C1"/>
    <w:rsid w:val="00A36EEB"/>
    <w:rsid w:val="00A47AD9"/>
    <w:rsid w:val="00A6195A"/>
    <w:rsid w:val="00A8112E"/>
    <w:rsid w:val="00AA0284"/>
    <w:rsid w:val="00AC3D1F"/>
    <w:rsid w:val="00AC550F"/>
    <w:rsid w:val="00AC74A7"/>
    <w:rsid w:val="00AD7CED"/>
    <w:rsid w:val="00AE5147"/>
    <w:rsid w:val="00AE5F41"/>
    <w:rsid w:val="00B147CF"/>
    <w:rsid w:val="00B26686"/>
    <w:rsid w:val="00B456FF"/>
    <w:rsid w:val="00B63E0E"/>
    <w:rsid w:val="00B90AC4"/>
    <w:rsid w:val="00BA1320"/>
    <w:rsid w:val="00BA7B1B"/>
    <w:rsid w:val="00BC7E09"/>
    <w:rsid w:val="00BD0663"/>
    <w:rsid w:val="00BD4BE8"/>
    <w:rsid w:val="00BD5922"/>
    <w:rsid w:val="00BE7E2E"/>
    <w:rsid w:val="00BF282B"/>
    <w:rsid w:val="00BF65B4"/>
    <w:rsid w:val="00C0363D"/>
    <w:rsid w:val="00C40EA8"/>
    <w:rsid w:val="00C85A21"/>
    <w:rsid w:val="00C92305"/>
    <w:rsid w:val="00C96D16"/>
    <w:rsid w:val="00CB2470"/>
    <w:rsid w:val="00CD557D"/>
    <w:rsid w:val="00D00DC8"/>
    <w:rsid w:val="00D07F27"/>
    <w:rsid w:val="00D216FC"/>
    <w:rsid w:val="00D21D96"/>
    <w:rsid w:val="00D22966"/>
    <w:rsid w:val="00D35995"/>
    <w:rsid w:val="00D642E4"/>
    <w:rsid w:val="00DA2BC3"/>
    <w:rsid w:val="00DC59E4"/>
    <w:rsid w:val="00DF152D"/>
    <w:rsid w:val="00E03838"/>
    <w:rsid w:val="00E11731"/>
    <w:rsid w:val="00E64FAF"/>
    <w:rsid w:val="00EC0A38"/>
    <w:rsid w:val="00EC7271"/>
    <w:rsid w:val="00ED01EC"/>
    <w:rsid w:val="00ED1DE4"/>
    <w:rsid w:val="00EE1C60"/>
    <w:rsid w:val="00EE472A"/>
    <w:rsid w:val="00EE505F"/>
    <w:rsid w:val="00EF388D"/>
    <w:rsid w:val="00F3590E"/>
    <w:rsid w:val="00F4117C"/>
    <w:rsid w:val="00F57801"/>
    <w:rsid w:val="00F66187"/>
    <w:rsid w:val="00F8446F"/>
    <w:rsid w:val="00FA0781"/>
    <w:rsid w:val="00FB3384"/>
    <w:rsid w:val="00FE51C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8AF8"/>
  <w15:docId w15:val="{4509140C-719B-4A8A-BCD0-A8733394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2DE"/>
    <w:pPr>
      <w:spacing w:after="160" w:line="276" w:lineRule="auto"/>
    </w:pPr>
    <w:rPr>
      <w:sz w:val="22"/>
    </w:rPr>
  </w:style>
  <w:style w:type="paragraph" w:styleId="Rubrik1">
    <w:name w:val="heading 1"/>
    <w:basedOn w:val="Normal"/>
    <w:next w:val="Normal"/>
    <w:link w:val="Rubrik1Char"/>
    <w:uiPriority w:val="9"/>
    <w:qFormat/>
    <w:rsid w:val="009D71D5"/>
    <w:pPr>
      <w:keepNext/>
      <w:keepLines/>
      <w:spacing w:before="500" w:line="240" w:lineRule="auto"/>
      <w:outlineLvl w:val="0"/>
    </w:pPr>
    <w:rPr>
      <w:rFonts w:asciiTheme="majorHAnsi" w:eastAsiaTheme="majorEastAsia" w:hAnsiTheme="majorHAnsi" w:cstheme="majorBidi"/>
      <w:b/>
      <w:color w:val="262626" w:themeColor="text1" w:themeTint="D9"/>
      <w:sz w:val="50"/>
      <w:szCs w:val="32"/>
    </w:rPr>
  </w:style>
  <w:style w:type="paragraph" w:styleId="Rubrik2">
    <w:name w:val="heading 2"/>
    <w:basedOn w:val="Normal"/>
    <w:next w:val="Normal"/>
    <w:link w:val="Rubrik2Char"/>
    <w:uiPriority w:val="9"/>
    <w:qFormat/>
    <w:rsid w:val="00B26686"/>
    <w:pPr>
      <w:keepNext/>
      <w:keepLines/>
      <w:spacing w:before="400" w:after="12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unhideWhenUsed/>
    <w:qFormat/>
    <w:rsid w:val="00202608"/>
    <w:pPr>
      <w:keepNext/>
      <w:keepLines/>
      <w:spacing w:before="40" w:after="0"/>
      <w:outlineLvl w:val="3"/>
    </w:pPr>
    <w:rPr>
      <w:rFonts w:asciiTheme="majorHAnsi" w:eastAsiaTheme="majorEastAsia" w:hAnsiTheme="majorHAnsi" w:cstheme="majorBidi"/>
      <w:i/>
      <w:iCs/>
      <w:color w:val="404040" w:themeColor="text1" w:themeTint="BF"/>
      <w:sz w:val="21"/>
    </w:rPr>
  </w:style>
  <w:style w:type="paragraph" w:styleId="Rubrik5">
    <w:name w:val="heading 5"/>
    <w:basedOn w:val="Normal"/>
    <w:next w:val="Normal"/>
    <w:link w:val="Rubrik5Char"/>
    <w:uiPriority w:val="9"/>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D71D5"/>
    <w:rPr>
      <w:rFonts w:asciiTheme="majorHAnsi" w:eastAsiaTheme="majorEastAsia" w:hAnsiTheme="majorHAnsi" w:cstheme="majorBidi"/>
      <w:b/>
      <w:color w:val="262626" w:themeColor="text1" w:themeTint="D9"/>
      <w:sz w:val="50"/>
      <w:szCs w:val="32"/>
    </w:rPr>
  </w:style>
  <w:style w:type="character" w:customStyle="1" w:styleId="Rubrik2Char">
    <w:name w:val="Rubrik 2 Char"/>
    <w:basedOn w:val="Standardstycketeckensnitt"/>
    <w:link w:val="Rubrik2"/>
    <w:uiPriority w:val="9"/>
    <w:rsid w:val="00B26686"/>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rsid w:val="00202608"/>
    <w:rPr>
      <w:rFonts w:asciiTheme="majorHAnsi" w:eastAsiaTheme="majorEastAsia" w:hAnsiTheme="majorHAnsi" w:cstheme="majorBidi"/>
      <w:i/>
      <w:iCs/>
      <w:color w:val="404040" w:themeColor="text1" w:themeTint="BF"/>
      <w:sz w:val="21"/>
    </w:rPr>
  </w:style>
  <w:style w:type="character" w:customStyle="1" w:styleId="Rubrik5Char">
    <w:name w:val="Rubrik 5 Char"/>
    <w:basedOn w:val="Standardstycketeckensnitt"/>
    <w:link w:val="Rubrik5"/>
    <w:uiPriority w:val="9"/>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rsid w:val="00777C4F"/>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rsid w:val="006E76B3"/>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AC74A7"/>
    <w:pPr>
      <w:tabs>
        <w:tab w:val="right" w:leader="dot" w:pos="9072"/>
      </w:tabs>
      <w:spacing w:after="100"/>
      <w:ind w:right="674"/>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AC74A7"/>
    <w:pPr>
      <w:tabs>
        <w:tab w:val="right" w:leader="dot" w:pos="9072"/>
      </w:tabs>
      <w:spacing w:after="100"/>
      <w:ind w:left="220" w:right="674"/>
    </w:pPr>
    <w:rPr>
      <w:rFonts w:asciiTheme="majorHAnsi" w:hAnsiTheme="majorHAnsi"/>
    </w:rPr>
  </w:style>
  <w:style w:type="paragraph" w:styleId="Innehll3">
    <w:name w:val="toc 3"/>
    <w:basedOn w:val="Normal"/>
    <w:next w:val="Normal"/>
    <w:autoRedefine/>
    <w:uiPriority w:val="39"/>
    <w:unhideWhenUsed/>
    <w:rsid w:val="00AC74A7"/>
    <w:pPr>
      <w:tabs>
        <w:tab w:val="right" w:leader="dot" w:pos="9072"/>
      </w:tabs>
      <w:spacing w:after="100"/>
      <w:ind w:left="440" w:right="674"/>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 w:type="paragraph" w:customStyle="1" w:styleId="Pa1">
    <w:name w:val="Pa1"/>
    <w:basedOn w:val="Normal"/>
    <w:next w:val="Normal"/>
    <w:uiPriority w:val="99"/>
    <w:rsid w:val="00126A11"/>
    <w:pPr>
      <w:autoSpaceDE w:val="0"/>
      <w:autoSpaceDN w:val="0"/>
      <w:adjustRightInd w:val="0"/>
      <w:spacing w:after="0" w:line="241" w:lineRule="atLeast"/>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166929">
      <w:bodyDiv w:val="1"/>
      <w:marLeft w:val="0"/>
      <w:marRight w:val="0"/>
      <w:marTop w:val="0"/>
      <w:marBottom w:val="0"/>
      <w:divBdr>
        <w:top w:val="none" w:sz="0" w:space="0" w:color="auto"/>
        <w:left w:val="none" w:sz="0" w:space="0" w:color="auto"/>
        <w:bottom w:val="none" w:sz="0" w:space="0" w:color="auto"/>
        <w:right w:val="none" w:sz="0" w:space="0" w:color="auto"/>
      </w:divBdr>
    </w:div>
    <w:div w:id="200535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C18BDEB59A4638869C4933DD0F08E3"/>
        <w:category>
          <w:name w:val="Allmänt"/>
          <w:gallery w:val="placeholder"/>
        </w:category>
        <w:types>
          <w:type w:val="bbPlcHdr"/>
        </w:types>
        <w:behaviors>
          <w:behavior w:val="content"/>
        </w:behaviors>
        <w:guid w:val="{786A093F-AB6B-489E-8DE9-537A9A0FBE82}"/>
      </w:docPartPr>
      <w:docPartBody>
        <w:p w:rsidR="005A21BB" w:rsidRDefault="00283CDF">
          <w:pPr>
            <w:pStyle w:val="7CC18BDEB59A4638869C4933DD0F08E3"/>
          </w:pPr>
          <w:r w:rsidRPr="00E83A69">
            <w:rPr>
              <w:rStyle w:val="Platshllartext"/>
            </w:rPr>
            <w:t>Klicka eller tryck här för att ange text.</w:t>
          </w:r>
        </w:p>
      </w:docPartBody>
    </w:docPart>
    <w:docPart>
      <w:docPartPr>
        <w:name w:val="8E4DEE115E4C4A8CBC87B4A875062902"/>
        <w:category>
          <w:name w:val="Allmänt"/>
          <w:gallery w:val="placeholder"/>
        </w:category>
        <w:types>
          <w:type w:val="bbPlcHdr"/>
        </w:types>
        <w:behaviors>
          <w:behavior w:val="content"/>
        </w:behaviors>
        <w:guid w:val="{0EAB2176-8C39-4E93-89DF-733AC7F2EB60}"/>
      </w:docPartPr>
      <w:docPartBody>
        <w:p w:rsidR="005A21BB" w:rsidRDefault="00283CDF">
          <w:pPr>
            <w:pStyle w:val="8E4DEE115E4C4A8CBC87B4A875062902"/>
          </w:pPr>
          <w:r w:rsidRPr="000A2488">
            <w:rPr>
              <w:rStyle w:val="Platshllartext"/>
            </w:rPr>
            <w:t>[Förvaltnings/bolags anvisning för …]</w:t>
          </w:r>
        </w:p>
      </w:docPartBody>
    </w:docPart>
    <w:docPart>
      <w:docPartPr>
        <w:name w:val="5286131DA5CA4F9D94D28AF6E925B893"/>
        <w:category>
          <w:name w:val="Allmänt"/>
          <w:gallery w:val="placeholder"/>
        </w:category>
        <w:types>
          <w:type w:val="bbPlcHdr"/>
        </w:types>
        <w:behaviors>
          <w:behavior w:val="content"/>
        </w:behaviors>
        <w:guid w:val="{59C6279A-A30F-498E-88CB-6CFB3A8CAD80}"/>
      </w:docPartPr>
      <w:docPartBody>
        <w:p w:rsidR="005A21BB" w:rsidRDefault="00283CDF">
          <w:pPr>
            <w:pStyle w:val="5286131DA5CA4F9D94D28AF6E925B893"/>
          </w:pPr>
          <w:r w:rsidRPr="00ED1DE4">
            <w:rPr>
              <w:rStyle w:val="Platshllartext"/>
              <w:rFonts w:asciiTheme="majorHAnsi" w:hAnsiTheme="majorHAnsi" w:cstheme="majorHAnsi"/>
              <w:sz w:val="17"/>
              <w:szCs w:val="17"/>
            </w:rPr>
            <w:t>[</w:t>
          </w:r>
          <w:r>
            <w:rPr>
              <w:rStyle w:val="Platshllartext"/>
              <w:rFonts w:asciiTheme="majorHAnsi" w:hAnsiTheme="majorHAnsi" w:cstheme="majorHAnsi"/>
              <w:sz w:val="17"/>
              <w:szCs w:val="17"/>
            </w:rPr>
            <w:t>B</w:t>
          </w:r>
          <w:r w:rsidRPr="00ED1DE4">
            <w:rPr>
              <w:rStyle w:val="Platshllartext"/>
              <w:rFonts w:asciiTheme="majorHAnsi" w:hAnsiTheme="majorHAnsi" w:cstheme="majorHAnsi"/>
              <w:sz w:val="17"/>
              <w:szCs w:val="17"/>
            </w:rPr>
            <w:t>efattning]</w:t>
          </w:r>
        </w:p>
      </w:docPartBody>
    </w:docPart>
    <w:docPart>
      <w:docPartPr>
        <w:name w:val="802E5874EB504502A2E4BB956BD57468"/>
        <w:category>
          <w:name w:val="Allmänt"/>
          <w:gallery w:val="placeholder"/>
        </w:category>
        <w:types>
          <w:type w:val="bbPlcHdr"/>
        </w:types>
        <w:behaviors>
          <w:behavior w:val="content"/>
        </w:behaviors>
        <w:guid w:val="{C18BD8D7-B300-40D4-8A4C-142290F5022E}"/>
      </w:docPartPr>
      <w:docPartBody>
        <w:p w:rsidR="005A21BB" w:rsidRDefault="00283CDF">
          <w:pPr>
            <w:pStyle w:val="802E5874EB504502A2E4BB956BD57468"/>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Text</w:t>
          </w:r>
          <w:r w:rsidRPr="00B26686">
            <w:rPr>
              <w:rStyle w:val="Platshllartext"/>
              <w:rFonts w:asciiTheme="majorHAnsi" w:hAnsiTheme="majorHAnsi" w:cstheme="majorHAnsi"/>
              <w:sz w:val="17"/>
              <w:szCs w:val="17"/>
            </w:rPr>
            <w:t>]</w:t>
          </w:r>
        </w:p>
      </w:docPartBody>
    </w:docPart>
    <w:docPart>
      <w:docPartPr>
        <w:name w:val="5F988C6FA2AD4B6AB195FC293B02D0FD"/>
        <w:category>
          <w:name w:val="Allmänt"/>
          <w:gallery w:val="placeholder"/>
        </w:category>
        <w:types>
          <w:type w:val="bbPlcHdr"/>
        </w:types>
        <w:behaviors>
          <w:behavior w:val="content"/>
        </w:behaviors>
        <w:guid w:val="{EF92FFDD-9C4F-49F1-A281-357B7D30D730}"/>
      </w:docPartPr>
      <w:docPartBody>
        <w:p w:rsidR="005A21BB" w:rsidRDefault="00283CDF">
          <w:pPr>
            <w:pStyle w:val="5F988C6FA2AD4B6AB195FC293B02D0FD"/>
          </w:pPr>
          <w:r w:rsidRPr="00B26686">
            <w:rPr>
              <w:rStyle w:val="Platshllartext"/>
              <w:rFonts w:asciiTheme="majorHAnsi" w:hAnsiTheme="majorHAnsi" w:cstheme="majorHAnsi"/>
              <w:sz w:val="17"/>
              <w:szCs w:val="17"/>
            </w:rPr>
            <w:t>[Nummer]</w:t>
          </w:r>
        </w:p>
      </w:docPartBody>
    </w:docPart>
    <w:docPart>
      <w:docPartPr>
        <w:name w:val="8589BB98BEFC498CA12D1B90A181D4D4"/>
        <w:category>
          <w:name w:val="Allmänt"/>
          <w:gallery w:val="placeholder"/>
        </w:category>
        <w:types>
          <w:type w:val="bbPlcHdr"/>
        </w:types>
        <w:behaviors>
          <w:behavior w:val="content"/>
        </w:behaviors>
        <w:guid w:val="{BD421752-805B-4A01-B274-A59FEE0D3439}"/>
      </w:docPartPr>
      <w:docPartBody>
        <w:p w:rsidR="005A21BB" w:rsidRDefault="00283CDF">
          <w:pPr>
            <w:pStyle w:val="8589BB98BEFC498CA12D1B90A181D4D4"/>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Text</w:t>
          </w:r>
          <w:r w:rsidRPr="00B26686">
            <w:rPr>
              <w:rStyle w:val="Platshllartext"/>
              <w:rFonts w:asciiTheme="majorHAnsi" w:hAnsiTheme="majorHAnsi" w:cstheme="majorHAnsi"/>
              <w:sz w:val="17"/>
              <w:szCs w:val="17"/>
            </w:rPr>
            <w:t>]</w:t>
          </w:r>
        </w:p>
      </w:docPartBody>
    </w:docPart>
    <w:docPart>
      <w:docPartPr>
        <w:name w:val="59466804AC324203B40A821C83C96671"/>
        <w:category>
          <w:name w:val="Allmänt"/>
          <w:gallery w:val="placeholder"/>
        </w:category>
        <w:types>
          <w:type w:val="bbPlcHdr"/>
        </w:types>
        <w:behaviors>
          <w:behavior w:val="content"/>
        </w:behaviors>
        <w:guid w:val="{A47571AE-3E4E-4D6E-BEBD-58E3B6FA6267}"/>
      </w:docPartPr>
      <w:docPartBody>
        <w:p w:rsidR="005A21BB" w:rsidRDefault="00283CDF">
          <w:pPr>
            <w:pStyle w:val="59466804AC324203B40A821C83C96671"/>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Dokumentsort</w:t>
          </w:r>
          <w:r w:rsidRPr="00B26686">
            <w:rPr>
              <w:rStyle w:val="Platshllartext"/>
              <w:rFonts w:asciiTheme="majorHAnsi" w:hAnsiTheme="majorHAnsi" w:cstheme="majorHAnsi"/>
              <w:sz w:val="17"/>
              <w:szCs w:val="17"/>
            </w:rPr>
            <w:t>]</w:t>
          </w:r>
        </w:p>
      </w:docPartBody>
    </w:docPart>
    <w:docPart>
      <w:docPartPr>
        <w:name w:val="FEB7D9D4453247AD98791A695DA99982"/>
        <w:category>
          <w:name w:val="Allmänt"/>
          <w:gallery w:val="placeholder"/>
        </w:category>
        <w:types>
          <w:type w:val="bbPlcHdr"/>
        </w:types>
        <w:behaviors>
          <w:behavior w:val="content"/>
        </w:behaviors>
        <w:guid w:val="{EDF30425-5CD9-4D4F-8050-9A746C034416}"/>
      </w:docPartPr>
      <w:docPartBody>
        <w:p w:rsidR="005A21BB" w:rsidRDefault="00283CDF">
          <w:pPr>
            <w:pStyle w:val="FEB7D9D4453247AD98791A695DA99982"/>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Giltighetstid</w:t>
          </w:r>
          <w:r w:rsidRPr="00B26686">
            <w:rPr>
              <w:rStyle w:val="Platshllartext"/>
              <w:rFonts w:asciiTheme="majorHAnsi" w:hAnsiTheme="majorHAnsi" w:cstheme="majorHAnsi"/>
              <w:sz w:val="17"/>
              <w:szCs w:val="17"/>
            </w:rPr>
            <w:t>]</w:t>
          </w:r>
        </w:p>
      </w:docPartBody>
    </w:docPart>
    <w:docPart>
      <w:docPartPr>
        <w:name w:val="1952CAEF436141F7B390EBA361CB0446"/>
        <w:category>
          <w:name w:val="Allmänt"/>
          <w:gallery w:val="placeholder"/>
        </w:category>
        <w:types>
          <w:type w:val="bbPlcHdr"/>
        </w:types>
        <w:behaviors>
          <w:behavior w:val="content"/>
        </w:behaviors>
        <w:guid w:val="{3909367E-1933-42A4-A2D6-448414D1D8A9}"/>
      </w:docPartPr>
      <w:docPartBody>
        <w:p w:rsidR="005A21BB" w:rsidRDefault="00283CDF">
          <w:pPr>
            <w:pStyle w:val="1952CAEF436141F7B390EBA361CB0446"/>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Datum</w:t>
          </w:r>
          <w:r w:rsidRPr="00B26686">
            <w:rPr>
              <w:rStyle w:val="Platshllartext"/>
              <w:rFonts w:asciiTheme="majorHAnsi" w:hAnsiTheme="majorHAnsi" w:cstheme="majorHAnsi"/>
              <w:sz w:val="17"/>
              <w:szCs w:val="17"/>
            </w:rPr>
            <w:t>]</w:t>
          </w:r>
        </w:p>
      </w:docPartBody>
    </w:docPart>
    <w:docPart>
      <w:docPartPr>
        <w:name w:val="AF9DF697E6324A82917403AFCDAAE638"/>
        <w:category>
          <w:name w:val="Allmänt"/>
          <w:gallery w:val="placeholder"/>
        </w:category>
        <w:types>
          <w:type w:val="bbPlcHdr"/>
        </w:types>
        <w:behaviors>
          <w:behavior w:val="content"/>
        </w:behaviors>
        <w:guid w:val="{3DA64948-6CAD-44CB-B32F-794F8398349D}"/>
      </w:docPartPr>
      <w:docPartBody>
        <w:p w:rsidR="005A21BB" w:rsidRDefault="00283CDF">
          <w:pPr>
            <w:pStyle w:val="AF9DF697E6324A82917403AFCDAAE638"/>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Funktion</w:t>
          </w:r>
          <w:r w:rsidRPr="00B26686">
            <w:rPr>
              <w:rStyle w:val="Platshllartext"/>
              <w:rFonts w:asciiTheme="majorHAnsi" w:hAnsiTheme="majorHAnsi" w:cstheme="majorHAnsi"/>
              <w:sz w:val="17"/>
              <w:szCs w:val="17"/>
            </w:rPr>
            <w:t>]</w:t>
          </w:r>
        </w:p>
      </w:docPartBody>
    </w:docPart>
    <w:docPart>
      <w:docPartPr>
        <w:name w:val="844FE8021ADF4F6992A709EF2B716E00"/>
        <w:category>
          <w:name w:val="Allmänt"/>
          <w:gallery w:val="placeholder"/>
        </w:category>
        <w:types>
          <w:type w:val="bbPlcHdr"/>
        </w:types>
        <w:behaviors>
          <w:behavior w:val="content"/>
        </w:behaviors>
        <w:guid w:val="{FD7DC633-1D6D-4B6C-9BFC-C4397FAE522B}"/>
      </w:docPartPr>
      <w:docPartBody>
        <w:p w:rsidR="005A21BB" w:rsidRDefault="00283CDF">
          <w:pPr>
            <w:pStyle w:val="844FE8021ADF4F6992A709EF2B716E00"/>
          </w:pPr>
          <w:r>
            <w:rPr>
              <w:rStyle w:val="Platshllartext"/>
            </w:rPr>
            <w:t>[Bilagor]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CDF"/>
    <w:rsid w:val="00283CDF"/>
    <w:rsid w:val="003E6FD8"/>
    <w:rsid w:val="005A21BB"/>
    <w:rsid w:val="005C4343"/>
    <w:rsid w:val="009B1553"/>
    <w:rsid w:val="00D059E4"/>
    <w:rsid w:val="00E3601C"/>
    <w:rsid w:val="00EE55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95959" w:themeColor="text1" w:themeTint="A6"/>
    </w:rPr>
  </w:style>
  <w:style w:type="paragraph" w:customStyle="1" w:styleId="7CC18BDEB59A4638869C4933DD0F08E3">
    <w:name w:val="7CC18BDEB59A4638869C4933DD0F08E3"/>
  </w:style>
  <w:style w:type="paragraph" w:customStyle="1" w:styleId="8E4DEE115E4C4A8CBC87B4A875062902">
    <w:name w:val="8E4DEE115E4C4A8CBC87B4A875062902"/>
  </w:style>
  <w:style w:type="paragraph" w:customStyle="1" w:styleId="5286131DA5CA4F9D94D28AF6E925B893">
    <w:name w:val="5286131DA5CA4F9D94D28AF6E925B893"/>
  </w:style>
  <w:style w:type="paragraph" w:customStyle="1" w:styleId="802E5874EB504502A2E4BB956BD57468">
    <w:name w:val="802E5874EB504502A2E4BB956BD57468"/>
  </w:style>
  <w:style w:type="paragraph" w:customStyle="1" w:styleId="5F988C6FA2AD4B6AB195FC293B02D0FD">
    <w:name w:val="5F988C6FA2AD4B6AB195FC293B02D0FD"/>
  </w:style>
  <w:style w:type="paragraph" w:customStyle="1" w:styleId="8589BB98BEFC498CA12D1B90A181D4D4">
    <w:name w:val="8589BB98BEFC498CA12D1B90A181D4D4"/>
  </w:style>
  <w:style w:type="paragraph" w:customStyle="1" w:styleId="59466804AC324203B40A821C83C96671">
    <w:name w:val="59466804AC324203B40A821C83C96671"/>
  </w:style>
  <w:style w:type="paragraph" w:customStyle="1" w:styleId="FEB7D9D4453247AD98791A695DA99982">
    <w:name w:val="FEB7D9D4453247AD98791A695DA99982"/>
  </w:style>
  <w:style w:type="paragraph" w:customStyle="1" w:styleId="1952CAEF436141F7B390EBA361CB0446">
    <w:name w:val="1952CAEF436141F7B390EBA361CB0446"/>
  </w:style>
  <w:style w:type="paragraph" w:customStyle="1" w:styleId="AF9DF697E6324A82917403AFCDAAE638">
    <w:name w:val="AF9DF697E6324A82917403AFCDAAE638"/>
  </w:style>
  <w:style w:type="paragraph" w:customStyle="1" w:styleId="844FE8021ADF4F6992A709EF2B716E00">
    <w:name w:val="844FE8021ADF4F6992A709EF2B716E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2abec8d-3a7a-4d46-8811-c7c6d3ba06ae">
      <UserInfo>
        <DisplayName>Elin Lindström</DisplayName>
        <AccountId>208</AccountId>
        <AccountType/>
      </UserInfo>
    </SharedWithUsers>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6" ma:contentTypeDescription="Skapa ett nytt dokument." ma:contentTypeScope="" ma:versionID="918d8d5eda379706a7a4b9423640b33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2a22a4b72c1c31825ece40761558100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B86D13-E05A-4EAD-AA4B-6F5B879629B2}">
  <ds:schemaRefs>
    <ds:schemaRef ds:uri="http://schemas.microsoft.com/office/2006/metadata/properties"/>
    <ds:schemaRef ds:uri="http://schemas.microsoft.com/office/infopath/2007/PartnerControls"/>
    <ds:schemaRef ds:uri="a2abec8d-3a7a-4d46-8811-c7c6d3ba06ae"/>
    <ds:schemaRef ds:uri="e0c4ee4b-63ea-49f8-bb04-a131474d1297"/>
  </ds:schemaRefs>
</ds:datastoreItem>
</file>

<file path=customXml/itemProps2.xml><?xml version="1.0" encoding="utf-8"?>
<ds:datastoreItem xmlns:ds="http://schemas.openxmlformats.org/officeDocument/2006/customXml" ds:itemID="{D47C09D4-6755-4B50-AAE3-9DF344A29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C0B6E4-4815-4311-8F70-CF1A84DFBC5C}">
  <ds:schemaRefs>
    <ds:schemaRef ds:uri="http://schemas.openxmlformats.org/officeDocument/2006/bibliography"/>
  </ds:schemaRefs>
</ds:datastoreItem>
</file>

<file path=customXml/itemProps4.xml><?xml version="1.0" encoding="utf-8"?>
<ds:datastoreItem xmlns:ds="http://schemas.openxmlformats.org/officeDocument/2006/customXml" ds:itemID="{68B5A66C-2A62-4569-90EE-0D9E5B5E3B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1267</Words>
  <Characters>6721</Characters>
  <Application>Microsoft Office Word</Application>
  <DocSecurity>0</DocSecurity>
  <Lines>56</Lines>
  <Paragraphs>15</Paragraphs>
  <ScaleCrop>false</ScaleCrop>
  <HeadingPairs>
    <vt:vector size="2" baseType="variant">
      <vt:variant>
        <vt:lpstr>Rubrik</vt:lpstr>
      </vt:variant>
      <vt:variant>
        <vt:i4>1</vt:i4>
      </vt:variant>
    </vt:vector>
  </HeadingPairs>
  <TitlesOfParts>
    <vt:vector size="1" baseType="lpstr">
      <vt:lpstr>Trafikkontorets anvisning för belysningsplanering</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Stadsmiljöförvaltningens anvisning för belysningsplanering</dc:title>
  <dc:subject/>
  <dc:creator>Petra Fridstedt</dc:creator>
  <cp:keywords/>
  <dc:description/>
  <cp:lastModifiedBy>Elin Lindström</cp:lastModifiedBy>
  <cp:revision>6</cp:revision>
  <cp:lastPrinted>2018-04-12T07:25:00Z</cp:lastPrinted>
  <dcterms:created xsi:type="dcterms:W3CDTF">2023-03-22T13:04:00Z</dcterms:created>
  <dcterms:modified xsi:type="dcterms:W3CDTF">2023-03-23T10:51:00Z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URL">
    <vt:lpwstr/>
  </property>
  <property fmtid="{D5CDD505-2E9C-101B-9397-08002B2CF9AE}" pid="4" name="DocumentSetDescription">
    <vt:lpwstr/>
  </property>
  <property fmtid="{D5CDD505-2E9C-101B-9397-08002B2CF9AE}" pid="5" name="Classification">
    <vt:lpwstr/>
  </property>
  <property fmtid="{D5CDD505-2E9C-101B-9397-08002B2CF9AE}" pid="6" name="DocumentType">
    <vt:lpwstr/>
  </property>
  <property fmtid="{D5CDD505-2E9C-101B-9397-08002B2CF9AE}" pid="7" name="DocumentOwner">
    <vt:lpwstr/>
  </property>
  <property fmtid="{D5CDD505-2E9C-101B-9397-08002B2CF9AE}" pid="8" name="_ExtendedDescription">
    <vt:lpwstr/>
  </property>
  <property fmtid="{D5CDD505-2E9C-101B-9397-08002B2CF9AE}" pid="9" name="DetermindBy">
    <vt:lpwstr/>
  </property>
  <property fmtid="{D5CDD505-2E9C-101B-9397-08002B2CF9AE}" pid="10" name="MediaServiceImageTags">
    <vt:lpwstr/>
  </property>
</Properties>
</file>