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D369" w14:textId="6C952F6F" w:rsidR="00367F49" w:rsidRPr="00415EE3" w:rsidRDefault="00000000" w:rsidP="00367F49">
      <w:pPr>
        <w:pStyle w:val="Rubrik1"/>
        <w:rPr>
          <w:sz w:val="28"/>
          <w:szCs w:val="16"/>
        </w:rPr>
      </w:pPr>
      <w:sdt>
        <w:sdtPr>
          <w:rPr>
            <w:sz w:val="28"/>
            <w:szCs w:val="1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15EE3" w:rsidRPr="00415EE3">
            <w:rPr>
              <w:sz w:val="28"/>
              <w:szCs w:val="16"/>
            </w:rPr>
            <w:t>Kontrollprogram vid snödeponier</w:t>
          </w:r>
        </w:sdtContent>
      </w:sdt>
    </w:p>
    <w:p w14:paraId="123656C3" w14:textId="03ACF590" w:rsidR="002313C6" w:rsidRPr="00415EE3" w:rsidRDefault="00415EE3" w:rsidP="00415EE3">
      <w:pPr>
        <w:pStyle w:val="Rubrik2"/>
        <w:rPr>
          <w:sz w:val="24"/>
          <w:szCs w:val="20"/>
        </w:rPr>
      </w:pPr>
      <w:r w:rsidRPr="00415EE3">
        <w:rPr>
          <w:sz w:val="24"/>
          <w:szCs w:val="20"/>
        </w:rPr>
        <w:t>Inledning</w:t>
      </w:r>
    </w:p>
    <w:p w14:paraId="1D5551EF" w14:textId="2694C00A" w:rsidR="00415EE3" w:rsidRDefault="00A93D1C" w:rsidP="002313C6">
      <w:r>
        <w:t>Stad</w:t>
      </w:r>
      <w:r w:rsidR="0042152A">
        <w:t>s</w:t>
      </w:r>
      <w:r>
        <w:t>miljöförvaltningen</w:t>
      </w:r>
      <w:r w:rsidR="00415EE3" w:rsidRPr="00FA4526">
        <w:t xml:space="preserve"> använder snödeponier (landbaserade) för kvittblivning av snö i samband med snöröjning. Följande kontrollprogram gäller från och med vintersäsongen 2014–2015. Komplettering av kontrollprogrammet med krav på avgränsning gäller från vintersäsongen 2016–2017</w:t>
      </w:r>
      <w:r w:rsidR="00415EE3">
        <w:t xml:space="preserve">. </w:t>
      </w:r>
    </w:p>
    <w:p w14:paraId="0BC87E01" w14:textId="48BD3F5A" w:rsidR="00415EE3" w:rsidRDefault="00415EE3" w:rsidP="00415EE3">
      <w:pPr>
        <w:pStyle w:val="Rubrik2"/>
        <w:rPr>
          <w:sz w:val="24"/>
          <w:szCs w:val="20"/>
        </w:rPr>
      </w:pPr>
      <w:r w:rsidRPr="00415EE3">
        <w:rPr>
          <w:sz w:val="24"/>
          <w:szCs w:val="20"/>
        </w:rPr>
        <w:t>Kontroll, åtgärder med mera som utförs innan snödeponering kan påbörjas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16"/>
        <w:gridCol w:w="4310"/>
      </w:tblGrid>
      <w:tr w:rsidR="00415EE3" w:rsidRPr="00212515" w14:paraId="5EF5FB17" w14:textId="77777777" w:rsidTr="00553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16" w:type="dxa"/>
            <w:shd w:val="clear" w:color="auto" w:fill="7ECFFF" w:themeFill="accent1" w:themeFillTint="66"/>
          </w:tcPr>
          <w:p w14:paraId="2FB5CF3F" w14:textId="77777777" w:rsidR="00415EE3" w:rsidRPr="00212515" w:rsidRDefault="00415EE3" w:rsidP="005536E8">
            <w:pPr>
              <w:spacing w:afterAutospacing="0"/>
              <w:rPr>
                <w:b w:val="0"/>
              </w:rPr>
            </w:pPr>
            <w:r w:rsidRPr="00212515">
              <w:t xml:space="preserve">Kontroll, åtgärd </w:t>
            </w:r>
            <w:proofErr w:type="gramStart"/>
            <w:r w:rsidRPr="00212515">
              <w:t xml:space="preserve">m </w:t>
            </w:r>
            <w:proofErr w:type="spellStart"/>
            <w:r w:rsidRPr="00212515">
              <w:t>m</w:t>
            </w:r>
            <w:proofErr w:type="spellEnd"/>
            <w:proofErr w:type="gramEnd"/>
          </w:p>
        </w:tc>
        <w:tc>
          <w:tcPr>
            <w:tcW w:w="4310" w:type="dxa"/>
            <w:shd w:val="clear" w:color="auto" w:fill="7ECFFF" w:themeFill="accent1" w:themeFillTint="66"/>
          </w:tcPr>
          <w:p w14:paraId="6CDC6AB1" w14:textId="77777777" w:rsidR="00415EE3" w:rsidRPr="00212515" w:rsidRDefault="00415EE3" w:rsidP="005536E8">
            <w:pPr>
              <w:spacing w:afterAutospacing="0"/>
              <w:rPr>
                <w:b w:val="0"/>
              </w:rPr>
            </w:pPr>
            <w:r w:rsidRPr="00212515">
              <w:t>Kommentar</w:t>
            </w:r>
          </w:p>
        </w:tc>
      </w:tr>
      <w:tr w:rsidR="00415EE3" w:rsidRPr="00212515" w14:paraId="279719D4" w14:textId="77777777" w:rsidTr="005536E8">
        <w:tc>
          <w:tcPr>
            <w:tcW w:w="3616" w:type="dxa"/>
          </w:tcPr>
          <w:p w14:paraId="1DAE85B0" w14:textId="77777777" w:rsidR="00415EE3" w:rsidRPr="0056012F" w:rsidRDefault="00415EE3" w:rsidP="005536E8">
            <w:r w:rsidRPr="0056012F">
              <w:t>Information till närboende</w:t>
            </w:r>
          </w:p>
        </w:tc>
        <w:tc>
          <w:tcPr>
            <w:tcW w:w="4310" w:type="dxa"/>
          </w:tcPr>
          <w:p w14:paraId="4B4B6CBB" w14:textId="77777777" w:rsidR="00415EE3" w:rsidRPr="0056012F" w:rsidRDefault="00415EE3" w:rsidP="005536E8"/>
        </w:tc>
      </w:tr>
      <w:tr w:rsidR="00415EE3" w:rsidRPr="00212515" w14:paraId="00455146" w14:textId="77777777" w:rsidTr="005536E8">
        <w:tc>
          <w:tcPr>
            <w:tcW w:w="3616" w:type="dxa"/>
          </w:tcPr>
          <w:p w14:paraId="6AC68FF6" w14:textId="77777777" w:rsidR="00415EE3" w:rsidRPr="0056012F" w:rsidRDefault="00415EE3" w:rsidP="005536E8">
            <w:r w:rsidRPr="0056012F">
              <w:t>Miljöteknisk markundersökning (i det fall markytan inte är hårdgjord) m a p jordlagren</w:t>
            </w:r>
          </w:p>
        </w:tc>
        <w:tc>
          <w:tcPr>
            <w:tcW w:w="4310" w:type="dxa"/>
          </w:tcPr>
          <w:p w14:paraId="5E8DC82D" w14:textId="77777777" w:rsidR="00415EE3" w:rsidRPr="0056012F" w:rsidRDefault="00415EE3" w:rsidP="005536E8">
            <w:r w:rsidRPr="0056012F">
              <w:t xml:space="preserve">Utförs endast i det fall särskilda förutsättningar föreligger, t ex naturmark, och/eller om särskilt förorenad snö kan förväntas deponeras. </w:t>
            </w:r>
          </w:p>
        </w:tc>
      </w:tr>
    </w:tbl>
    <w:p w14:paraId="47A9461F" w14:textId="4576395E" w:rsidR="00415EE3" w:rsidRDefault="00415EE3" w:rsidP="00415EE3">
      <w:pPr>
        <w:pStyle w:val="Rubrik2"/>
        <w:rPr>
          <w:sz w:val="24"/>
          <w:szCs w:val="20"/>
        </w:rPr>
      </w:pPr>
      <w:r w:rsidRPr="00415EE3">
        <w:rPr>
          <w:sz w:val="24"/>
          <w:szCs w:val="20"/>
        </w:rPr>
        <w:t>Kontroll som utförs under den period som snödeponering pågår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39"/>
        <w:gridCol w:w="4287"/>
      </w:tblGrid>
      <w:tr w:rsidR="00415EE3" w:rsidRPr="00DD5292" w14:paraId="7D18A4A6" w14:textId="77777777" w:rsidTr="00553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39" w:type="dxa"/>
            <w:shd w:val="clear" w:color="auto" w:fill="7ECFFF" w:themeFill="accent1" w:themeFillTint="66"/>
          </w:tcPr>
          <w:p w14:paraId="4CD04A69" w14:textId="77777777" w:rsidR="00415EE3" w:rsidRPr="00DD5292" w:rsidRDefault="00415EE3" w:rsidP="005536E8">
            <w:r w:rsidRPr="00DD5292">
              <w:t>Typ av kontroll, uppföljning</w:t>
            </w:r>
          </w:p>
        </w:tc>
        <w:tc>
          <w:tcPr>
            <w:tcW w:w="4287" w:type="dxa"/>
            <w:shd w:val="clear" w:color="auto" w:fill="7ECFFF" w:themeFill="accent1" w:themeFillTint="66"/>
          </w:tcPr>
          <w:p w14:paraId="6DC36C24" w14:textId="77777777" w:rsidR="00415EE3" w:rsidRPr="00DD5292" w:rsidRDefault="00415EE3" w:rsidP="005536E8">
            <w:r w:rsidRPr="00DD5292">
              <w:t>Kommentar</w:t>
            </w:r>
          </w:p>
        </w:tc>
      </w:tr>
      <w:tr w:rsidR="00415EE3" w:rsidRPr="00DD5292" w14:paraId="686D9B00" w14:textId="77777777" w:rsidTr="005536E8">
        <w:tc>
          <w:tcPr>
            <w:tcW w:w="3639" w:type="dxa"/>
          </w:tcPr>
          <w:p w14:paraId="35717302" w14:textId="77777777" w:rsidR="00415EE3" w:rsidRPr="00DD5292" w:rsidRDefault="00415EE3" w:rsidP="005536E8">
            <w:r>
              <w:t>Mängd snö som deponeras på plats</w:t>
            </w:r>
          </w:p>
        </w:tc>
        <w:tc>
          <w:tcPr>
            <w:tcW w:w="4287" w:type="dxa"/>
          </w:tcPr>
          <w:p w14:paraId="5C55F38F" w14:textId="77777777" w:rsidR="00415EE3" w:rsidRPr="00DD5292" w:rsidRDefault="00415EE3" w:rsidP="005536E8">
            <w:r>
              <w:t>Antal lastbilslass</w:t>
            </w:r>
          </w:p>
        </w:tc>
      </w:tr>
      <w:tr w:rsidR="00415EE3" w:rsidRPr="00DD5292" w14:paraId="39F3E699" w14:textId="77777777" w:rsidTr="005536E8">
        <w:tc>
          <w:tcPr>
            <w:tcW w:w="3639" w:type="dxa"/>
          </w:tcPr>
          <w:p w14:paraId="4FE037F9" w14:textId="77777777" w:rsidR="00415EE3" w:rsidRPr="00DD5292" w:rsidRDefault="00415EE3" w:rsidP="005536E8">
            <w:r>
              <w:t>Uppgift om varifrån snö transporterats</w:t>
            </w:r>
          </w:p>
        </w:tc>
        <w:tc>
          <w:tcPr>
            <w:tcW w:w="4287" w:type="dxa"/>
          </w:tcPr>
          <w:p w14:paraId="67D037A7" w14:textId="77777777" w:rsidR="00415EE3" w:rsidRPr="00DD5292" w:rsidRDefault="00415EE3" w:rsidP="005536E8"/>
        </w:tc>
      </w:tr>
      <w:tr w:rsidR="00415EE3" w:rsidRPr="00DD5292" w14:paraId="67B27326" w14:textId="77777777" w:rsidTr="005536E8">
        <w:tc>
          <w:tcPr>
            <w:tcW w:w="3639" w:type="dxa"/>
          </w:tcPr>
          <w:p w14:paraId="5CE248C2" w14:textId="77777777" w:rsidR="00415EE3" w:rsidRPr="00DD5292" w:rsidRDefault="00415EE3" w:rsidP="005536E8">
            <w:r>
              <w:t>Avgränsning gentemot andra verksamheters avfall (staket och grindar etc.)</w:t>
            </w:r>
          </w:p>
        </w:tc>
        <w:tc>
          <w:tcPr>
            <w:tcW w:w="4287" w:type="dxa"/>
          </w:tcPr>
          <w:p w14:paraId="700E17C2" w14:textId="77777777" w:rsidR="00415EE3" w:rsidRPr="00DD5292" w:rsidRDefault="00415EE3" w:rsidP="005536E8"/>
        </w:tc>
      </w:tr>
      <w:tr w:rsidR="00415EE3" w:rsidRPr="00DD5292" w14:paraId="41862ECD" w14:textId="77777777" w:rsidTr="005536E8">
        <w:tc>
          <w:tcPr>
            <w:tcW w:w="3639" w:type="dxa"/>
          </w:tcPr>
          <w:p w14:paraId="43F85471" w14:textId="77777777" w:rsidR="00415EE3" w:rsidRPr="00DD5292" w:rsidRDefault="00415EE3" w:rsidP="005536E8">
            <w:r>
              <w:t>Inkomna klagomål och åtgärder</w:t>
            </w:r>
          </w:p>
        </w:tc>
        <w:tc>
          <w:tcPr>
            <w:tcW w:w="4287" w:type="dxa"/>
          </w:tcPr>
          <w:p w14:paraId="28CC5283" w14:textId="77777777" w:rsidR="00415EE3" w:rsidRPr="00DD5292" w:rsidRDefault="00415EE3" w:rsidP="005536E8"/>
        </w:tc>
      </w:tr>
      <w:tr w:rsidR="00415EE3" w:rsidRPr="00DD5292" w14:paraId="01ADE984" w14:textId="77777777" w:rsidTr="005536E8">
        <w:tc>
          <w:tcPr>
            <w:tcW w:w="3639" w:type="dxa"/>
          </w:tcPr>
          <w:p w14:paraId="53BE45B0" w14:textId="77777777" w:rsidR="00415EE3" w:rsidRPr="00DD5292" w:rsidRDefault="00415EE3" w:rsidP="005536E8">
            <w:r>
              <w:t>Eventuell snöprovtagning</w:t>
            </w:r>
          </w:p>
        </w:tc>
        <w:tc>
          <w:tcPr>
            <w:tcW w:w="4287" w:type="dxa"/>
          </w:tcPr>
          <w:p w14:paraId="45845B43" w14:textId="77777777" w:rsidR="00415EE3" w:rsidRPr="00DD5292" w:rsidRDefault="00415EE3" w:rsidP="005536E8">
            <w:r>
              <w:t>Utförs endast om särskilt behov finns, d v s känt föroreningsinnehåll, skyddsvärd lokal recipient etc</w:t>
            </w:r>
          </w:p>
        </w:tc>
      </w:tr>
    </w:tbl>
    <w:p w14:paraId="030FF40F" w14:textId="5C1A5369" w:rsidR="00415EE3" w:rsidRDefault="00415EE3" w:rsidP="00415EE3">
      <w:pPr>
        <w:pStyle w:val="Rubrik2"/>
        <w:rPr>
          <w:sz w:val="24"/>
          <w:szCs w:val="20"/>
        </w:rPr>
      </w:pPr>
      <w:r w:rsidRPr="00415EE3">
        <w:rPr>
          <w:sz w:val="24"/>
          <w:szCs w:val="20"/>
        </w:rPr>
        <w:t>Kontroll efter att snödeponering har upphört (för säsongen)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93"/>
        <w:gridCol w:w="4433"/>
      </w:tblGrid>
      <w:tr w:rsidR="00415EE3" w:rsidRPr="00675B3E" w14:paraId="240700FC" w14:textId="77777777" w:rsidTr="00553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93" w:type="dxa"/>
            <w:shd w:val="clear" w:color="auto" w:fill="7ECFFF" w:themeFill="accent1" w:themeFillTint="66"/>
          </w:tcPr>
          <w:p w14:paraId="62903F98" w14:textId="77777777" w:rsidR="00415EE3" w:rsidRPr="00675B3E" w:rsidRDefault="00415EE3" w:rsidP="005536E8">
            <w:r w:rsidRPr="00675B3E">
              <w:t>Typ av kontroll, uppföljning</w:t>
            </w:r>
          </w:p>
        </w:tc>
        <w:tc>
          <w:tcPr>
            <w:tcW w:w="4433" w:type="dxa"/>
            <w:shd w:val="clear" w:color="auto" w:fill="7ECFFF" w:themeFill="accent1" w:themeFillTint="66"/>
          </w:tcPr>
          <w:p w14:paraId="52E48674" w14:textId="77777777" w:rsidR="00415EE3" w:rsidRPr="00675B3E" w:rsidRDefault="00415EE3" w:rsidP="005536E8">
            <w:r w:rsidRPr="00675B3E">
              <w:t>Kommentar</w:t>
            </w:r>
          </w:p>
        </w:tc>
      </w:tr>
      <w:tr w:rsidR="00415EE3" w:rsidRPr="00675B3E" w14:paraId="038113C1" w14:textId="77777777" w:rsidTr="005536E8">
        <w:trPr>
          <w:trHeight w:val="577"/>
        </w:trPr>
        <w:tc>
          <w:tcPr>
            <w:tcW w:w="3493" w:type="dxa"/>
          </w:tcPr>
          <w:p w14:paraId="3BBD8C27" w14:textId="77777777" w:rsidR="00415EE3" w:rsidRPr="00181FAF" w:rsidRDefault="00415EE3" w:rsidP="005536E8">
            <w:r w:rsidRPr="00181FAF">
              <w:t>Kvarliggande restmaterial efter avsmältning</w:t>
            </w:r>
          </w:p>
        </w:tc>
        <w:tc>
          <w:tcPr>
            <w:tcW w:w="4433" w:type="dxa"/>
          </w:tcPr>
          <w:p w14:paraId="71B68E61" w14:textId="77777777" w:rsidR="00415EE3" w:rsidRPr="00181FAF" w:rsidRDefault="00415EE3" w:rsidP="005536E8">
            <w:r w:rsidRPr="00181FAF">
              <w:t>Städbehov bedöms</w:t>
            </w:r>
          </w:p>
        </w:tc>
      </w:tr>
      <w:tr w:rsidR="00415EE3" w:rsidRPr="00675B3E" w14:paraId="6A2BAB10" w14:textId="77777777" w:rsidTr="005536E8">
        <w:trPr>
          <w:trHeight w:val="577"/>
        </w:trPr>
        <w:tc>
          <w:tcPr>
            <w:tcW w:w="3493" w:type="dxa"/>
          </w:tcPr>
          <w:p w14:paraId="09DF97FA" w14:textId="77777777" w:rsidR="00415EE3" w:rsidRPr="00181FAF" w:rsidRDefault="00415EE3" w:rsidP="005536E8">
            <w:r w:rsidRPr="00181FAF">
              <w:t>Miljöteknisk markundersökning (i det fall markytan inte är hårdgjord)</w:t>
            </w:r>
          </w:p>
        </w:tc>
        <w:tc>
          <w:tcPr>
            <w:tcW w:w="4433" w:type="dxa"/>
          </w:tcPr>
          <w:p w14:paraId="61D60286" w14:textId="77777777" w:rsidR="00415EE3" w:rsidRPr="00181FAF" w:rsidRDefault="00415EE3" w:rsidP="005536E8">
            <w:r w:rsidRPr="00181FAF">
              <w:t xml:space="preserve">Utförs endast i det fall särskilda förutsättningar föreligger, t ex naturmark, och/eller om särskilt förorenad snö kan förväntas deponeras. </w:t>
            </w:r>
          </w:p>
        </w:tc>
      </w:tr>
    </w:tbl>
    <w:p w14:paraId="78FED076" w14:textId="77777777" w:rsidR="00415EE3" w:rsidRPr="00415EE3" w:rsidRDefault="00415EE3" w:rsidP="00415EE3"/>
    <w:p w14:paraId="68EFB392" w14:textId="6A48D5BE" w:rsidR="00415EE3" w:rsidRDefault="00415EE3" w:rsidP="00415EE3">
      <w:pPr>
        <w:pStyle w:val="Rubrik2"/>
        <w:rPr>
          <w:sz w:val="24"/>
          <w:szCs w:val="20"/>
        </w:rPr>
      </w:pPr>
      <w:r w:rsidRPr="00415EE3">
        <w:rPr>
          <w:sz w:val="24"/>
          <w:szCs w:val="20"/>
        </w:rPr>
        <w:lastRenderedPageBreak/>
        <w:t>Redovisn</w:t>
      </w:r>
      <w:r>
        <w:rPr>
          <w:sz w:val="24"/>
          <w:szCs w:val="20"/>
        </w:rPr>
        <w:t>ing</w:t>
      </w:r>
      <w:r w:rsidRPr="00415EE3">
        <w:rPr>
          <w:sz w:val="24"/>
          <w:szCs w:val="20"/>
        </w:rPr>
        <w:t xml:space="preserve"> till miljöförvaltningen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25"/>
        <w:gridCol w:w="4244"/>
      </w:tblGrid>
      <w:tr w:rsidR="00415EE3" w:rsidRPr="00CD4916" w14:paraId="290CFA4C" w14:textId="77777777" w:rsidTr="00553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25" w:type="dxa"/>
            <w:shd w:val="clear" w:color="auto" w:fill="7ECFFF" w:themeFill="accent1" w:themeFillTint="66"/>
          </w:tcPr>
          <w:p w14:paraId="401FFF04" w14:textId="77777777" w:rsidR="00415EE3" w:rsidRPr="002912A0" w:rsidRDefault="00415EE3" w:rsidP="005536E8">
            <w:pPr>
              <w:keepNext/>
              <w:keepLines/>
            </w:pPr>
            <w:r w:rsidRPr="002912A0">
              <w:t>Rapportering</w:t>
            </w:r>
          </w:p>
        </w:tc>
        <w:tc>
          <w:tcPr>
            <w:tcW w:w="4244" w:type="dxa"/>
            <w:shd w:val="clear" w:color="auto" w:fill="7ECFFF" w:themeFill="accent1" w:themeFillTint="66"/>
          </w:tcPr>
          <w:p w14:paraId="26872115" w14:textId="77777777" w:rsidR="00415EE3" w:rsidRPr="002912A0" w:rsidRDefault="00415EE3" w:rsidP="005536E8">
            <w:pPr>
              <w:keepNext/>
              <w:keepLines/>
            </w:pPr>
            <w:r w:rsidRPr="002912A0">
              <w:t>Kommentar</w:t>
            </w:r>
          </w:p>
        </w:tc>
      </w:tr>
      <w:tr w:rsidR="00415EE3" w:rsidRPr="004D0A10" w14:paraId="1FEED411" w14:textId="77777777" w:rsidTr="005536E8">
        <w:tc>
          <w:tcPr>
            <w:tcW w:w="3625" w:type="dxa"/>
          </w:tcPr>
          <w:p w14:paraId="71EAFD03" w14:textId="77777777" w:rsidR="00415EE3" w:rsidRPr="002912A0" w:rsidRDefault="00415EE3" w:rsidP="005536E8">
            <w:pPr>
              <w:keepNext/>
              <w:keepLines/>
            </w:pPr>
            <w:r w:rsidRPr="002912A0">
              <w:t>Drift av snödeponi</w:t>
            </w:r>
          </w:p>
        </w:tc>
        <w:tc>
          <w:tcPr>
            <w:tcW w:w="4244" w:type="dxa"/>
          </w:tcPr>
          <w:p w14:paraId="5EF96043" w14:textId="77777777" w:rsidR="00415EE3" w:rsidRPr="002912A0" w:rsidRDefault="00415EE3" w:rsidP="005536E8">
            <w:pPr>
              <w:keepNext/>
              <w:keepLines/>
            </w:pPr>
            <w:r w:rsidRPr="002912A0">
              <w:t>Period som området använts som snödeponi</w:t>
            </w:r>
          </w:p>
        </w:tc>
      </w:tr>
      <w:tr w:rsidR="00415EE3" w14:paraId="14376B7D" w14:textId="77777777" w:rsidTr="005536E8">
        <w:tc>
          <w:tcPr>
            <w:tcW w:w="3625" w:type="dxa"/>
          </w:tcPr>
          <w:p w14:paraId="284A4EF8" w14:textId="77777777" w:rsidR="00415EE3" w:rsidRPr="002912A0" w:rsidRDefault="00415EE3" w:rsidP="005536E8">
            <w:pPr>
              <w:keepNext/>
              <w:keepLines/>
            </w:pPr>
            <w:r w:rsidRPr="002912A0">
              <w:t>Uppgifter om varifrån snö transporterats</w:t>
            </w:r>
          </w:p>
        </w:tc>
        <w:tc>
          <w:tcPr>
            <w:tcW w:w="4244" w:type="dxa"/>
          </w:tcPr>
          <w:p w14:paraId="45C43BD0" w14:textId="77777777" w:rsidR="00415EE3" w:rsidRPr="002912A0" w:rsidRDefault="00415EE3" w:rsidP="005536E8">
            <w:pPr>
              <w:keepNext/>
              <w:keepLines/>
            </w:pPr>
          </w:p>
        </w:tc>
      </w:tr>
      <w:tr w:rsidR="00415EE3" w14:paraId="4A9EB17B" w14:textId="77777777" w:rsidTr="005536E8">
        <w:tc>
          <w:tcPr>
            <w:tcW w:w="3625" w:type="dxa"/>
          </w:tcPr>
          <w:p w14:paraId="2D23547B" w14:textId="77777777" w:rsidR="00415EE3" w:rsidRPr="002912A0" w:rsidRDefault="00415EE3" w:rsidP="005536E8">
            <w:pPr>
              <w:keepNext/>
              <w:keepLines/>
            </w:pPr>
            <w:r w:rsidRPr="002912A0">
              <w:t>Inkomna klagomål och åtgärder</w:t>
            </w:r>
          </w:p>
        </w:tc>
        <w:tc>
          <w:tcPr>
            <w:tcW w:w="4244" w:type="dxa"/>
          </w:tcPr>
          <w:p w14:paraId="3F6CC3C2" w14:textId="77777777" w:rsidR="00415EE3" w:rsidRPr="002912A0" w:rsidRDefault="00415EE3" w:rsidP="005536E8">
            <w:pPr>
              <w:keepNext/>
              <w:keepLines/>
            </w:pPr>
          </w:p>
        </w:tc>
      </w:tr>
      <w:tr w:rsidR="00415EE3" w14:paraId="0AAEC3ED" w14:textId="77777777" w:rsidTr="005536E8">
        <w:tc>
          <w:tcPr>
            <w:tcW w:w="3625" w:type="dxa"/>
          </w:tcPr>
          <w:p w14:paraId="450BAAE1" w14:textId="77777777" w:rsidR="00415EE3" w:rsidRPr="002912A0" w:rsidRDefault="00415EE3" w:rsidP="005536E8">
            <w:pPr>
              <w:keepNext/>
              <w:keepLines/>
            </w:pPr>
            <w:r w:rsidRPr="002912A0">
              <w:t>Utförd städning/sopning</w:t>
            </w:r>
          </w:p>
        </w:tc>
        <w:tc>
          <w:tcPr>
            <w:tcW w:w="4244" w:type="dxa"/>
          </w:tcPr>
          <w:p w14:paraId="6BA7427E" w14:textId="77777777" w:rsidR="00415EE3" w:rsidRPr="002912A0" w:rsidRDefault="00415EE3" w:rsidP="005536E8">
            <w:pPr>
              <w:keepNext/>
              <w:keepLines/>
            </w:pPr>
          </w:p>
        </w:tc>
      </w:tr>
      <w:tr w:rsidR="00415EE3" w14:paraId="685D1A53" w14:textId="77777777" w:rsidTr="005536E8">
        <w:tc>
          <w:tcPr>
            <w:tcW w:w="3625" w:type="dxa"/>
          </w:tcPr>
          <w:p w14:paraId="6D9F2127" w14:textId="77777777" w:rsidR="00415EE3" w:rsidRPr="002912A0" w:rsidRDefault="00415EE3" w:rsidP="005536E8">
            <w:pPr>
              <w:keepNext/>
              <w:keepLines/>
            </w:pPr>
            <w:r w:rsidRPr="002912A0">
              <w:t>Eventuella resultat från snöprovtagning</w:t>
            </w:r>
          </w:p>
        </w:tc>
        <w:tc>
          <w:tcPr>
            <w:tcW w:w="4244" w:type="dxa"/>
          </w:tcPr>
          <w:p w14:paraId="0CC7CF01" w14:textId="77777777" w:rsidR="00415EE3" w:rsidRPr="002912A0" w:rsidRDefault="00415EE3" w:rsidP="005536E8">
            <w:pPr>
              <w:keepNext/>
              <w:keepLines/>
            </w:pPr>
          </w:p>
        </w:tc>
      </w:tr>
      <w:tr w:rsidR="00415EE3" w:rsidRPr="004D0A10" w14:paraId="0CE3D84D" w14:textId="77777777" w:rsidTr="005536E8">
        <w:trPr>
          <w:trHeight w:val="577"/>
        </w:trPr>
        <w:tc>
          <w:tcPr>
            <w:tcW w:w="3625" w:type="dxa"/>
          </w:tcPr>
          <w:p w14:paraId="56C7CE7F" w14:textId="77777777" w:rsidR="00415EE3" w:rsidRPr="002912A0" w:rsidRDefault="00415EE3" w:rsidP="005536E8">
            <w:pPr>
              <w:keepNext/>
              <w:keepLines/>
            </w:pPr>
            <w:r w:rsidRPr="002912A0">
              <w:t>Eventuella resultat utförd miljöteknisk markundersökning (före och efter)</w:t>
            </w:r>
          </w:p>
        </w:tc>
        <w:tc>
          <w:tcPr>
            <w:tcW w:w="4244" w:type="dxa"/>
          </w:tcPr>
          <w:p w14:paraId="4A49D100" w14:textId="77777777" w:rsidR="00415EE3" w:rsidRPr="002912A0" w:rsidRDefault="00415EE3" w:rsidP="005536E8">
            <w:pPr>
              <w:keepNext/>
              <w:keepLines/>
            </w:pPr>
          </w:p>
        </w:tc>
      </w:tr>
    </w:tbl>
    <w:p w14:paraId="066A8940" w14:textId="77777777" w:rsidR="00415EE3" w:rsidRPr="00415EE3" w:rsidRDefault="00415EE3" w:rsidP="00415EE3"/>
    <w:p w14:paraId="21E55231" w14:textId="77777777" w:rsidR="00415EE3" w:rsidRDefault="00415EE3" w:rsidP="002313C6"/>
    <w:sectPr w:rsidR="00415EE3" w:rsidSect="00BA13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69B3" w14:textId="77777777" w:rsidR="00687BB8" w:rsidRDefault="00687BB8" w:rsidP="00BF282B">
      <w:pPr>
        <w:spacing w:after="0" w:line="240" w:lineRule="auto"/>
      </w:pPr>
      <w:r>
        <w:separator/>
      </w:r>
    </w:p>
  </w:endnote>
  <w:endnote w:type="continuationSeparator" w:id="0">
    <w:p w14:paraId="482E370D" w14:textId="77777777" w:rsidR="00687BB8" w:rsidRDefault="00687BB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FAD5CB1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2226C91" w14:textId="68431F1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7B7C48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15EE3">
                <w:t>Kontrollprogram vid snödeponier</w:t>
              </w:r>
            </w:sdtContent>
          </w:sdt>
        </w:p>
      </w:tc>
      <w:tc>
        <w:tcPr>
          <w:tcW w:w="1343" w:type="dxa"/>
        </w:tcPr>
        <w:p w14:paraId="6DABC6D9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71F85A4E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0411F8C9" w14:textId="77777777" w:rsidTr="008117AD">
      <w:tc>
        <w:tcPr>
          <w:tcW w:w="5812" w:type="dxa"/>
        </w:tcPr>
        <w:p w14:paraId="18C9E3F8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43B69A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64FF25F" w14:textId="77777777" w:rsidR="00986A1D" w:rsidRDefault="00986A1D" w:rsidP="00841810">
          <w:pPr>
            <w:pStyle w:val="Sidfot"/>
          </w:pPr>
        </w:p>
      </w:tc>
    </w:tr>
    <w:tr w:rsidR="00986A1D" w14:paraId="3BF5D5E8" w14:textId="77777777" w:rsidTr="008117AD">
      <w:tc>
        <w:tcPr>
          <w:tcW w:w="5812" w:type="dxa"/>
        </w:tcPr>
        <w:p w14:paraId="4081FB6E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5977E94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2FDFE8E1" w14:textId="77777777" w:rsidR="00986A1D" w:rsidRDefault="00986A1D" w:rsidP="00841810">
          <w:pPr>
            <w:pStyle w:val="Sidfot"/>
          </w:pPr>
        </w:p>
      </w:tc>
    </w:tr>
  </w:tbl>
  <w:p w14:paraId="611BFAC6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06C4449C" w14:textId="77777777" w:rsidTr="002A5694">
      <w:tc>
        <w:tcPr>
          <w:tcW w:w="7938" w:type="dxa"/>
        </w:tcPr>
        <w:p w14:paraId="3756C18E" w14:textId="6CB4FF96" w:rsidR="006141A8" w:rsidRDefault="007B7C48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15EE3">
                <w:t>Kontrollprogram vid snödeponier</w:t>
              </w:r>
            </w:sdtContent>
          </w:sdt>
        </w:p>
      </w:tc>
      <w:tc>
        <w:tcPr>
          <w:tcW w:w="1134" w:type="dxa"/>
        </w:tcPr>
        <w:p w14:paraId="164C4373" w14:textId="77777777" w:rsidR="008117AD" w:rsidRPr="008117AD" w:rsidRDefault="007B7C48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288C022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655"/>
      <w:gridCol w:w="1417"/>
    </w:tblGrid>
    <w:tr w:rsidR="008117AD" w:rsidRPr="008117AD" w14:paraId="578F4311" w14:textId="77777777" w:rsidTr="00EE2D64">
      <w:tc>
        <w:tcPr>
          <w:tcW w:w="7655" w:type="dxa"/>
        </w:tcPr>
        <w:p w14:paraId="6274EBB4" w14:textId="7189C0D4" w:rsidR="006141A8" w:rsidRDefault="007B7C48">
          <w:pPr>
            <w:pStyle w:val="Sidfot"/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15EE3">
                <w:t>Kontrollprogram vid snödeponier</w:t>
              </w:r>
            </w:sdtContent>
          </w:sdt>
        </w:p>
      </w:tc>
      <w:tc>
        <w:tcPr>
          <w:tcW w:w="1417" w:type="dxa"/>
        </w:tcPr>
        <w:p w14:paraId="3A833B85" w14:textId="77777777" w:rsidR="008117AD" w:rsidRPr="008117AD" w:rsidRDefault="007B7C48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  <w:tr w:rsidR="00EE2D64" w:rsidRPr="008117AD" w14:paraId="104A1BA3" w14:textId="77777777" w:rsidTr="00EE2D64">
      <w:tc>
        <w:tcPr>
          <w:tcW w:w="7655" w:type="dxa"/>
        </w:tcPr>
        <w:p w14:paraId="61DF0D43" w14:textId="77777777" w:rsidR="00EE2D64" w:rsidRDefault="00EE2D64">
          <w:pPr>
            <w:pStyle w:val="Sidfot"/>
          </w:pPr>
        </w:p>
      </w:tc>
      <w:tc>
        <w:tcPr>
          <w:tcW w:w="1417" w:type="dxa"/>
        </w:tcPr>
        <w:p w14:paraId="450C9F5A" w14:textId="4968AADB" w:rsidR="00EE2D64" w:rsidRPr="00EE2D64" w:rsidRDefault="00EE2D64" w:rsidP="00EE2D64">
          <w:pPr>
            <w:pStyle w:val="Sidfot"/>
            <w:jc w:val="right"/>
            <w:rPr>
              <w:szCs w:val="18"/>
            </w:rPr>
          </w:pPr>
          <w:r w:rsidRPr="00EE2D64">
            <w:rPr>
              <w:szCs w:val="18"/>
            </w:rPr>
            <w:t>Rev 2023-04-26</w:t>
          </w:r>
        </w:p>
      </w:tc>
    </w:tr>
  </w:tbl>
  <w:p w14:paraId="2E0CD6A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4669" w14:textId="77777777" w:rsidR="00687BB8" w:rsidRDefault="00687BB8" w:rsidP="00BF282B">
      <w:pPr>
        <w:spacing w:after="0" w:line="240" w:lineRule="auto"/>
      </w:pPr>
      <w:r>
        <w:separator/>
      </w:r>
    </w:p>
  </w:footnote>
  <w:footnote w:type="continuationSeparator" w:id="0">
    <w:p w14:paraId="3C1A8193" w14:textId="77777777" w:rsidR="00687BB8" w:rsidRDefault="00687BB8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37AE" w14:textId="77777777" w:rsidR="00EE2D64" w:rsidRDefault="00EE2D6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70DD" w14:textId="77777777" w:rsidR="00EE2D64" w:rsidRDefault="00EE2D6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4D0CFB50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9E97E68" w14:textId="77777777" w:rsidR="006141A8" w:rsidRDefault="007B7C48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DA34EA6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2573207" wp14:editId="3626F329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1AB5BF5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6121112" w14:textId="77777777" w:rsidR="00FB3B58" w:rsidRDefault="0000000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E258D51" w14:textId="77777777" w:rsidR="00FB3B58" w:rsidRDefault="00000000" w:rsidP="00FB3B58">
          <w:pPr>
            <w:pStyle w:val="Sidhuvud"/>
            <w:spacing w:after="100"/>
            <w:jc w:val="right"/>
          </w:pPr>
        </w:p>
      </w:tc>
    </w:tr>
  </w:tbl>
  <w:p w14:paraId="25F37F7A" w14:textId="77777777" w:rsidR="00176AF5" w:rsidRDefault="0000000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15EE3"/>
    <w:rsid w:val="0042152A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141A8"/>
    <w:rsid w:val="00623D4E"/>
    <w:rsid w:val="00631C23"/>
    <w:rsid w:val="0066216B"/>
    <w:rsid w:val="006772D2"/>
    <w:rsid w:val="00687BB8"/>
    <w:rsid w:val="00690A7F"/>
    <w:rsid w:val="00720B05"/>
    <w:rsid w:val="00742AE2"/>
    <w:rsid w:val="007517BE"/>
    <w:rsid w:val="00766929"/>
    <w:rsid w:val="00770200"/>
    <w:rsid w:val="007A0E1C"/>
    <w:rsid w:val="007B7C48"/>
    <w:rsid w:val="00831E91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93D1C"/>
    <w:rsid w:val="00AA0284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BF76F7"/>
    <w:rsid w:val="00C0363D"/>
    <w:rsid w:val="00C10045"/>
    <w:rsid w:val="00C641A1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E2D64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17276"/>
  <w15:docId w15:val="{158CEA30-8599-410B-85DD-825B8A9A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29878-1740-4703-B03A-EDC39A07B99D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912CD05C-A88E-4E23-95E8-53906A2CA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70C15D-9D05-49F6-AFC6-327B3DC42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Kontrollprogram vid snödeponier</dc:title>
  <dc:subject/>
  <dc:creator>louise.engberg@stadsmiljo.goteborg.se</dc:creator>
  <dc:description/>
  <cp:lastModifiedBy>Elin Lindström</cp:lastModifiedBy>
  <cp:revision>3</cp:revision>
  <cp:lastPrinted>2017-01-05T15:29:00Z</cp:lastPrinted>
  <dcterms:created xsi:type="dcterms:W3CDTF">2023-03-22T13:19:00Z</dcterms:created>
  <dcterms:modified xsi:type="dcterms:W3CDTF">2023-04-21T08:10:00Z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