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647E8" w14:textId="5C6A3796" w:rsidR="00367F49" w:rsidRPr="00367F49" w:rsidRDefault="00F87A2C" w:rsidP="00367F49">
      <w:pPr>
        <w:pStyle w:val="Rubrik1"/>
      </w:pPr>
      <w:sdt>
        <w:sdt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BD6FD6">
            <w:t>Instruktion Trafikföringsprincip 2023-01-03</w:t>
          </w:r>
        </w:sdtContent>
      </w:sdt>
    </w:p>
    <w:p w14:paraId="418F5DE2" w14:textId="28B3BF8B" w:rsidR="004C3D22" w:rsidRDefault="00F40CCF" w:rsidP="00D3340E">
      <w:pPr>
        <w:pStyle w:val="Rubrik2"/>
        <w:rPr>
          <w:rFonts w:eastAsiaTheme="minorHAnsi"/>
        </w:rPr>
      </w:pPr>
      <w:r>
        <w:rPr>
          <w:rFonts w:eastAsiaTheme="minorHAnsi"/>
        </w:rPr>
        <w:t>Stadsmiljöförvaltningens</w:t>
      </w:r>
      <w:r w:rsidR="004C3D22">
        <w:rPr>
          <w:rFonts w:eastAsiaTheme="minorHAnsi"/>
        </w:rPr>
        <w:t xml:space="preserve"> råd för arbete på gata</w:t>
      </w:r>
    </w:p>
    <w:p w14:paraId="6DE9D3DE" w14:textId="3DFF4C00" w:rsidR="004C3D22" w:rsidRDefault="004C3D22" w:rsidP="004C3D22">
      <w:pPr>
        <w:rPr>
          <w:rFonts w:eastAsiaTheme="minorHAnsi"/>
          <w:szCs w:val="22"/>
        </w:rPr>
      </w:pPr>
      <w:r w:rsidRPr="004C3D22">
        <w:rPr>
          <w:rFonts w:eastAsiaTheme="minorHAnsi"/>
          <w:szCs w:val="22"/>
        </w:rPr>
        <w:t xml:space="preserve">Trafikföringsprinciper används som ett verktyg för att kunna bedöma och säkerställa såväl framkomligheten som tillgängligheten till, i och genom staden. I trafikföringsprincipen visar projektet det planerade arbetsområdet, samt illustrerar hur samtliga trafikslag (fotgängare, cykel, kollektivtrafik, näringslivets transporter, allmän trafik och eventuell byggtrafik) är tänkta att ledas förbi/genom området i projektets olika etapper. Trafiksystemets berörda område är som regel större än själva arbetsområdet, avgränsningen görs utifrån varje projekts trafikpåverkan. Om flera projekt verkar inom ett område eller längs ett stråk kan en gemensam trafikföringsprincip behöva presenteras. Trafikföringsprinciperna ger </w:t>
      </w:r>
      <w:r w:rsidR="00F40CCF">
        <w:rPr>
          <w:rFonts w:eastAsiaTheme="minorHAnsi"/>
          <w:szCs w:val="22"/>
        </w:rPr>
        <w:t>stadsmiljöförvaltningen</w:t>
      </w:r>
      <w:r w:rsidRPr="004C3D22">
        <w:rPr>
          <w:rFonts w:eastAsiaTheme="minorHAnsi"/>
          <w:szCs w:val="22"/>
        </w:rPr>
        <w:t xml:space="preserve"> möjlighet att analysera projektens trafikpåverkan på systemnivå. Trafikföringsprinciper används också som ett verktyg för att byggherren ska kunna identifiera behov av trimningsåtgärder eller trafikomläggningar som innebär kostnader som projektet kan behöva bära. </w:t>
      </w:r>
    </w:p>
    <w:p w14:paraId="3010A2F2" w14:textId="77C176EB" w:rsidR="004C3D22" w:rsidRDefault="004C3D22" w:rsidP="004C3D22">
      <w:pPr>
        <w:rPr>
          <w:rFonts w:eastAsiaTheme="minorHAnsi"/>
          <w:szCs w:val="22"/>
        </w:rPr>
      </w:pPr>
      <w:r w:rsidRPr="004C3D22">
        <w:rPr>
          <w:rFonts w:eastAsiaTheme="minorHAnsi"/>
          <w:szCs w:val="22"/>
        </w:rPr>
        <w:t>Trafikstörningar innebär trafiksäkerhetsrisker, tidsförluster, extrakostnader och ökade miljöbelastningar. Syftet med trafikföringsprinciperna är att genom god planering begränsa störningar och onödiga flaskhalsar i trafiksystemet. På så sätt upprätthålls framkomlighet och tillgänglighet för såväl projekten som för alla andra som vistas och verkar i staden. Det möjliggör också en attraktiv stad där folk vill vistas och verka. Med väl planerade trafikföringsprinciper skapas således en robusthet i trafiksystemet som gynnar projekten, näringsidkare, invånare och besökare. Trafikföringsprinciper ska alltid tas fram med hänsyn till stadens och KomFrams riktlinjer för hantering av trafik under byggskedet, se Teknisk Handbok kap 12CG13</w:t>
      </w:r>
      <w:r w:rsidR="009061FD">
        <w:rPr>
          <w:rFonts w:eastAsiaTheme="minorHAnsi"/>
          <w:szCs w:val="22"/>
        </w:rPr>
        <w:t xml:space="preserve"> </w:t>
      </w:r>
      <w:r w:rsidR="009061FD" w:rsidRPr="009061FD">
        <w:rPr>
          <w:rFonts w:eastAsiaTheme="minorHAnsi"/>
          <w:szCs w:val="22"/>
        </w:rPr>
        <w:t>Riktlinjer för trafik under byggskedet</w:t>
      </w:r>
      <w:r w:rsidRPr="004C3D22">
        <w:rPr>
          <w:rFonts w:eastAsiaTheme="minorHAnsi"/>
          <w:szCs w:val="22"/>
        </w:rPr>
        <w:t xml:space="preserve">. Särskild hänsyn tas till de fyra prioriterade trafikslagen: cykel, gång, näringslivets transporter och kollektivtrafiken. </w:t>
      </w:r>
    </w:p>
    <w:p w14:paraId="2729AD9C" w14:textId="77777777" w:rsidR="004C3D22" w:rsidRDefault="004C3D22" w:rsidP="004C3D22">
      <w:pPr>
        <w:rPr>
          <w:rFonts w:eastAsiaTheme="minorHAnsi"/>
          <w:szCs w:val="22"/>
        </w:rPr>
      </w:pPr>
      <w:r w:rsidRPr="004C3D22">
        <w:rPr>
          <w:rFonts w:eastAsiaTheme="minorHAnsi"/>
          <w:szCs w:val="22"/>
        </w:rPr>
        <w:t>Det går inte att ange exakta kriterier för vilka projekt som ska leverera trafikföringsprinciper och vilka som inte behöver det. Den avgörande faktorn är vilken påverkan projektet har på trafiksystemet. Några faktorer som är betydande i den bedömningen är: projektets omfattning i tid, projektets geografiska placering och/eller utbredning, vilka trafikslag projektet påverkar samt i vilken omfattning projektet påverkar framkomligheten för berörda trafikslag.</w:t>
      </w:r>
    </w:p>
    <w:p w14:paraId="6B3869B9" w14:textId="0377883B" w:rsidR="004C3D22" w:rsidRDefault="004C3D22" w:rsidP="004C3D22">
      <w:pPr>
        <w:rPr>
          <w:rFonts w:eastAsiaTheme="minorHAnsi"/>
          <w:szCs w:val="22"/>
        </w:rPr>
      </w:pPr>
      <w:r w:rsidRPr="004C3D22">
        <w:rPr>
          <w:rFonts w:eastAsiaTheme="minorHAnsi"/>
          <w:szCs w:val="22"/>
        </w:rPr>
        <w:t xml:space="preserve">Kontakta alltid </w:t>
      </w:r>
      <w:r w:rsidR="00F40CCF">
        <w:rPr>
          <w:rFonts w:eastAsiaTheme="minorHAnsi"/>
          <w:szCs w:val="22"/>
        </w:rPr>
        <w:t>stadsmiljöförvaltningens</w:t>
      </w:r>
      <w:r w:rsidRPr="004C3D22">
        <w:rPr>
          <w:rFonts w:eastAsiaTheme="minorHAnsi"/>
          <w:szCs w:val="22"/>
        </w:rPr>
        <w:t xml:space="preserve"> trafiksamordning vid uppstart av ett nytt projekt för att rådgöra med dem gällande leverans av trafikföringsprincip eller inte. Kontakten ska tas senast två år innan byggstart. Vid stor påverkan på kollektivtrafiken krävs det som regel minst 2,5 års framförhållning för planering av förändrade rutter eller indragna hållplatser. Nedan finns ett antal frågor som projektet behöver besvara. Blir svaret ”ja” på någon av frågorna behöver en trafikföringsprincip tas fram. </w:t>
      </w:r>
    </w:p>
    <w:p w14:paraId="2CCBFAE5" w14:textId="420FA6DB" w:rsidR="004C3D22" w:rsidRPr="004C3D22" w:rsidRDefault="004C3D22" w:rsidP="004C3D22">
      <w:pPr>
        <w:pStyle w:val="Liststycke"/>
        <w:numPr>
          <w:ilvl w:val="0"/>
          <w:numId w:val="3"/>
        </w:numPr>
        <w:spacing w:line="259" w:lineRule="auto"/>
      </w:pPr>
      <w:r w:rsidRPr="004C3D22">
        <w:lastRenderedPageBreak/>
        <w:t>Finns det behov av att leda om befintlig trafik från någon del av det prioriterade vägnätet?</w:t>
      </w:r>
    </w:p>
    <w:p w14:paraId="30324462" w14:textId="755AD419" w:rsidR="004C3D22" w:rsidRPr="004C3D22" w:rsidRDefault="004C3D22" w:rsidP="004C3D22">
      <w:pPr>
        <w:pStyle w:val="Liststycke"/>
        <w:numPr>
          <w:ilvl w:val="0"/>
          <w:numId w:val="3"/>
        </w:numPr>
        <w:spacing w:line="259" w:lineRule="auto"/>
      </w:pPr>
      <w:r w:rsidRPr="004C3D22">
        <w:t xml:space="preserve">Påverkas framkomligheten på det prioriterade kollektivtrafiknätet? </w:t>
      </w:r>
    </w:p>
    <w:p w14:paraId="3688131C" w14:textId="7BAE4E0B" w:rsidR="004C3D22" w:rsidRPr="004C3D22" w:rsidRDefault="004C3D22" w:rsidP="004C3D22">
      <w:pPr>
        <w:pStyle w:val="Liststycke"/>
        <w:numPr>
          <w:ilvl w:val="0"/>
          <w:numId w:val="3"/>
        </w:numPr>
        <w:spacing w:line="259" w:lineRule="auto"/>
      </w:pPr>
      <w:r w:rsidRPr="004C3D22">
        <w:t xml:space="preserve">Påverkas någon del av kollektivtrafiknätet så att kollektivtrafiken inte kan angöra samtliga hållplatser och/eller köra ordinarie rutt? </w:t>
      </w:r>
    </w:p>
    <w:p w14:paraId="43800245" w14:textId="01ADFE66" w:rsidR="004C3D22" w:rsidRPr="004C3D22" w:rsidRDefault="004C3D22" w:rsidP="004C3D22">
      <w:pPr>
        <w:pStyle w:val="Liststycke"/>
        <w:numPr>
          <w:ilvl w:val="0"/>
          <w:numId w:val="3"/>
        </w:numPr>
        <w:spacing w:line="259" w:lineRule="auto"/>
      </w:pPr>
      <w:r w:rsidRPr="004C3D22">
        <w:t xml:space="preserve">Påverkas framkomligheten för gående och/eller cyklister på det prioriterade gång- eller cykelnätet? </w:t>
      </w:r>
    </w:p>
    <w:p w14:paraId="63BA4C50" w14:textId="03A974FF" w:rsidR="004C3D22" w:rsidRPr="004C3D22" w:rsidRDefault="004C3D22" w:rsidP="004C3D22">
      <w:pPr>
        <w:pStyle w:val="Liststycke"/>
        <w:numPr>
          <w:ilvl w:val="0"/>
          <w:numId w:val="3"/>
        </w:numPr>
        <w:spacing w:line="259" w:lineRule="auto"/>
      </w:pPr>
      <w:r w:rsidRPr="004C3D22">
        <w:t>Påverkas det statliga vägnätet eller kopplingar som knyter an till det statliga vägnätet?</w:t>
      </w:r>
    </w:p>
    <w:p w14:paraId="51EF4B3B" w14:textId="77777777" w:rsidR="004C3D22" w:rsidRPr="004C3D22" w:rsidRDefault="004C3D22" w:rsidP="004C3D22">
      <w:pPr>
        <w:pStyle w:val="Liststycke"/>
        <w:numPr>
          <w:ilvl w:val="0"/>
          <w:numId w:val="3"/>
        </w:numPr>
        <w:spacing w:line="259" w:lineRule="auto"/>
      </w:pPr>
      <w:r w:rsidRPr="004C3D22">
        <w:t xml:space="preserve">Pågår det andra arbeten i närheten under samma period? </w:t>
      </w:r>
    </w:p>
    <w:p w14:paraId="1E6839F1" w14:textId="3AD2B987" w:rsidR="004C3D22" w:rsidRDefault="00D03511" w:rsidP="004C3D22">
      <w:pPr>
        <w:ind w:left="360"/>
        <w:rPr>
          <w:rFonts w:eastAsiaTheme="minorHAnsi"/>
          <w:szCs w:val="22"/>
        </w:rPr>
      </w:pPr>
      <w:r w:rsidRPr="00D03511">
        <w:rPr>
          <w:rFonts w:eastAsiaTheme="minorHAnsi"/>
          <w:szCs w:val="22"/>
        </w:rPr>
        <w:t>Samtliga prioriterade nät (väg, kollektivtrafik, gång och cykel) finns i Nystart som kartlager</w:t>
      </w:r>
      <w:r>
        <w:rPr>
          <w:rFonts w:eastAsiaTheme="minorHAnsi"/>
          <w:szCs w:val="22"/>
        </w:rPr>
        <w:t xml:space="preserve">. </w:t>
      </w:r>
      <w:r w:rsidR="004C3D22" w:rsidRPr="004C3D22">
        <w:rPr>
          <w:rFonts w:eastAsiaTheme="minorHAnsi"/>
          <w:szCs w:val="22"/>
        </w:rPr>
        <w:t>Vid omfattande trafikpåverkan bör en trafikanalys genomföras som visar eventuell förflyttning av trafik till andra gator och vägar och i förkommande fall kapacitetsberäkningar av korsningar.</w:t>
      </w:r>
      <w:r w:rsidR="004C3D22">
        <w:rPr>
          <w:rFonts w:eastAsiaTheme="minorHAnsi"/>
          <w:szCs w:val="22"/>
        </w:rPr>
        <w:t xml:space="preserve"> </w:t>
      </w:r>
      <w:r w:rsidR="004C3D22" w:rsidRPr="004C3D22">
        <w:rPr>
          <w:rFonts w:eastAsiaTheme="minorHAnsi"/>
          <w:szCs w:val="22"/>
        </w:rPr>
        <w:t xml:space="preserve">Trafikföringsprinciper är inte aktuella för akuta arbeten och som regel inte heller för arbeten som pågår mindre än ett dygn. </w:t>
      </w:r>
    </w:p>
    <w:p w14:paraId="1382EEAD" w14:textId="77777777" w:rsidR="004C3D22" w:rsidRDefault="004C3D22" w:rsidP="00D3340E">
      <w:pPr>
        <w:pStyle w:val="Rubrik3"/>
        <w:rPr>
          <w:rFonts w:eastAsiaTheme="minorHAnsi"/>
        </w:rPr>
      </w:pPr>
      <w:r w:rsidRPr="004C3D22">
        <w:rPr>
          <w:rFonts w:eastAsiaTheme="minorHAnsi"/>
        </w:rPr>
        <w:t xml:space="preserve">Leverans av trafikföringsprinciper: </w:t>
      </w:r>
    </w:p>
    <w:p w14:paraId="6D96FEDE" w14:textId="6D3C7439" w:rsidR="004C3D22" w:rsidRDefault="004C3D22" w:rsidP="004C3D22">
      <w:pPr>
        <w:ind w:left="360"/>
        <w:rPr>
          <w:rFonts w:eastAsiaTheme="minorHAnsi"/>
          <w:szCs w:val="22"/>
        </w:rPr>
      </w:pPr>
      <w:r w:rsidRPr="004C3D22">
        <w:rPr>
          <w:rFonts w:eastAsiaTheme="minorHAnsi"/>
          <w:szCs w:val="22"/>
        </w:rPr>
        <w:t xml:space="preserve">Trafikföringsprinciper ska skickas till </w:t>
      </w:r>
      <w:r w:rsidR="00F40CCF">
        <w:rPr>
          <w:rFonts w:eastAsiaTheme="minorHAnsi"/>
          <w:szCs w:val="22"/>
        </w:rPr>
        <w:t>stadsmiljöförvaltningens</w:t>
      </w:r>
      <w:r w:rsidRPr="004C3D22">
        <w:rPr>
          <w:rFonts w:eastAsiaTheme="minorHAnsi"/>
          <w:szCs w:val="22"/>
        </w:rPr>
        <w:t xml:space="preserve"> trafiksamordning </w:t>
      </w:r>
      <w:r w:rsidRPr="005672EC">
        <w:rPr>
          <w:rFonts w:eastAsiaTheme="minorHAnsi"/>
          <w:color w:val="000000" w:themeColor="text1"/>
          <w:szCs w:val="22"/>
        </w:rPr>
        <w:t>(</w:t>
      </w:r>
      <w:r w:rsidR="00E73452" w:rsidRPr="005672EC">
        <w:rPr>
          <w:rFonts w:eastAsiaTheme="minorHAnsi"/>
          <w:color w:val="000000" w:themeColor="text1"/>
          <w:szCs w:val="22"/>
        </w:rPr>
        <w:t>se kompetens ”Trafikföringsprincip</w:t>
      </w:r>
      <w:r w:rsidR="009061FD">
        <w:rPr>
          <w:rFonts w:eastAsiaTheme="minorHAnsi"/>
          <w:color w:val="000000" w:themeColor="text1"/>
          <w:szCs w:val="22"/>
        </w:rPr>
        <w:t>”</w:t>
      </w:r>
      <w:r w:rsidR="00E73452" w:rsidRPr="005672EC">
        <w:rPr>
          <w:rFonts w:eastAsiaTheme="minorHAnsi"/>
          <w:color w:val="000000" w:themeColor="text1"/>
          <w:szCs w:val="22"/>
        </w:rPr>
        <w:t xml:space="preserve"> i TH kap 1C</w:t>
      </w:r>
      <w:r w:rsidR="009061FD">
        <w:rPr>
          <w:rFonts w:eastAsiaTheme="minorHAnsi"/>
          <w:color w:val="000000" w:themeColor="text1"/>
          <w:szCs w:val="22"/>
        </w:rPr>
        <w:t xml:space="preserve"> Kontaktlista</w:t>
      </w:r>
      <w:r w:rsidRPr="004C3D22">
        <w:rPr>
          <w:rFonts w:eastAsiaTheme="minorHAnsi"/>
          <w:szCs w:val="22"/>
        </w:rPr>
        <w:t xml:space="preserve">) för granskning och utlåtande. Trafikföringsprinciperna ska levereras i ett så tidigt skede som möjligt, men senast 1 år innan byggstart. Då en trafikföringsprincip tagits fram och granskats av </w:t>
      </w:r>
      <w:r w:rsidR="00F40CCF">
        <w:rPr>
          <w:rFonts w:eastAsiaTheme="minorHAnsi"/>
          <w:szCs w:val="22"/>
        </w:rPr>
        <w:t>stadsmiljöförvaltningen</w:t>
      </w:r>
      <w:r w:rsidRPr="004C3D22">
        <w:rPr>
          <w:rFonts w:eastAsiaTheme="minorHAnsi"/>
          <w:szCs w:val="22"/>
        </w:rPr>
        <w:t xml:space="preserve"> utgör den förutsättningarna för framkomlighet under projektets genomförande och ligger till grund för framtagande av TA-planer. Om det finns framtagna trafikföringsprinciper ska de alltid bifogas vid granskning av TA-planer och vid ansökan om starttillstånd. Trafikföringsprincipen är ett levande verktyg som kan komma att bearbetas och uppdateras löpande under projektens olika skeden allt eftersom platsens eller projektets förutsättningar förändras. Tänk på att det alltid är TA-planen och det godkända starttillstånd som är det slutgiltiga beslutet på hur trafiken ska hanteras.</w:t>
      </w:r>
    </w:p>
    <w:p w14:paraId="16C56AAA" w14:textId="4190C7B2" w:rsidR="004C3D22" w:rsidRDefault="001C4337" w:rsidP="00D3340E">
      <w:pPr>
        <w:pStyle w:val="Rubrik2"/>
        <w:rPr>
          <w:rFonts w:eastAsiaTheme="minorHAnsi"/>
        </w:rPr>
      </w:pPr>
      <w:r>
        <w:rPr>
          <w:rFonts w:eastAsiaTheme="minorHAnsi"/>
        </w:rPr>
        <w:t>Stadsmiljöförvaltningens</w:t>
      </w:r>
      <w:r w:rsidR="004C3D22">
        <w:rPr>
          <w:rFonts w:eastAsiaTheme="minorHAnsi"/>
        </w:rPr>
        <w:t xml:space="preserve"> krav för arbete på gata</w:t>
      </w:r>
    </w:p>
    <w:p w14:paraId="10DFD413" w14:textId="47246DF8" w:rsidR="004C3D22" w:rsidRDefault="00E73452" w:rsidP="004C3D22">
      <w:r w:rsidRPr="00E73452">
        <w:t xml:space="preserve">Då projektet, i samråd med trafiksamordningen på </w:t>
      </w:r>
      <w:r w:rsidR="001C4337">
        <w:t>stadsmiljöförvaltningen</w:t>
      </w:r>
      <w:r w:rsidRPr="00E73452">
        <w:t>, har enats om att trafikföringsprinciper ska levereras för aktuellt projekt</w:t>
      </w:r>
      <w:r>
        <w:t xml:space="preserve">, </w:t>
      </w:r>
      <w:r w:rsidR="004C3D22" w:rsidRPr="00A806AC">
        <w:t>ska projektets samtliga etapper presenteras som en eller flera kartor i PDF-format,</w:t>
      </w:r>
      <w:r w:rsidR="004C3D22">
        <w:t xml:space="preserve"> med kompletterande beskrivning i text.</w:t>
      </w:r>
    </w:p>
    <w:p w14:paraId="75D79745" w14:textId="77777777" w:rsidR="004C3D22" w:rsidRPr="005127A4" w:rsidRDefault="004C3D22" w:rsidP="004C3D22">
      <w:pPr>
        <w:rPr>
          <w:i/>
          <w:iCs/>
        </w:rPr>
      </w:pPr>
      <w:r>
        <w:rPr>
          <w:i/>
          <w:iCs/>
        </w:rPr>
        <w:t xml:space="preserve">En trafikföringsprincipskarta </w:t>
      </w:r>
      <w:r w:rsidRPr="005127A4">
        <w:rPr>
          <w:i/>
          <w:iCs/>
        </w:rPr>
        <w:t xml:space="preserve">över </w:t>
      </w:r>
      <w:r>
        <w:rPr>
          <w:i/>
          <w:iCs/>
        </w:rPr>
        <w:t>det berörda</w:t>
      </w:r>
      <w:r w:rsidRPr="005127A4">
        <w:rPr>
          <w:i/>
          <w:iCs/>
        </w:rPr>
        <w:t xml:space="preserve"> område</w:t>
      </w:r>
      <w:r>
        <w:rPr>
          <w:i/>
          <w:iCs/>
        </w:rPr>
        <w:t>t</w:t>
      </w:r>
      <w:r w:rsidRPr="005127A4">
        <w:rPr>
          <w:i/>
          <w:iCs/>
        </w:rPr>
        <w:t xml:space="preserve"> </w:t>
      </w:r>
      <w:r>
        <w:rPr>
          <w:i/>
          <w:iCs/>
        </w:rPr>
        <w:t>s</w:t>
      </w:r>
      <w:r w:rsidRPr="005127A4">
        <w:rPr>
          <w:i/>
          <w:iCs/>
        </w:rPr>
        <w:t xml:space="preserve">ka innehålla:  </w:t>
      </w:r>
    </w:p>
    <w:p w14:paraId="56AF1BBC" w14:textId="77777777" w:rsidR="004C3D22" w:rsidRPr="005127A4" w:rsidRDefault="004C3D22" w:rsidP="004C3D22">
      <w:pPr>
        <w:pStyle w:val="Liststycke"/>
        <w:numPr>
          <w:ilvl w:val="0"/>
          <w:numId w:val="3"/>
        </w:numPr>
        <w:spacing w:line="259" w:lineRule="auto"/>
      </w:pPr>
      <w:r w:rsidRPr="005127A4">
        <w:t>Arbetsområde</w:t>
      </w:r>
      <w:r>
        <w:t>t</w:t>
      </w:r>
      <w:r w:rsidRPr="005127A4">
        <w:t xml:space="preserve">  </w:t>
      </w:r>
    </w:p>
    <w:p w14:paraId="16C7E878" w14:textId="77777777" w:rsidR="004C3D22" w:rsidRPr="005127A4" w:rsidRDefault="004C3D22" w:rsidP="004C3D22">
      <w:pPr>
        <w:pStyle w:val="Liststycke"/>
        <w:numPr>
          <w:ilvl w:val="0"/>
          <w:numId w:val="3"/>
        </w:numPr>
        <w:spacing w:line="259" w:lineRule="auto"/>
      </w:pPr>
      <w:bookmarkStart w:id="0" w:name="_Hlk78271130"/>
      <w:r>
        <w:t xml:space="preserve">Visualisering på hur respektive trafikslag (fotgängare, cykel, kollektivtrafik, allmän trafik och eventuell byggtrafik) tar sig fram under byggtiden. </w:t>
      </w:r>
    </w:p>
    <w:bookmarkEnd w:id="0"/>
    <w:p w14:paraId="0E2E1006" w14:textId="77777777" w:rsidR="004C3D22" w:rsidRDefault="004C3D22" w:rsidP="004C3D22">
      <w:pPr>
        <w:pStyle w:val="Liststycke"/>
        <w:numPr>
          <w:ilvl w:val="0"/>
          <w:numId w:val="3"/>
        </w:numPr>
        <w:spacing w:line="259" w:lineRule="auto"/>
      </w:pPr>
      <w:r w:rsidRPr="005127A4">
        <w:t>Projektnamn</w:t>
      </w:r>
      <w:r>
        <w:t xml:space="preserve">, ritningsnummer, dokumentdatum samt preliminärt tidsperspektiv för omledning. </w:t>
      </w:r>
    </w:p>
    <w:p w14:paraId="18297426" w14:textId="150CFCAD" w:rsidR="004C3D22" w:rsidRDefault="004C3D22" w:rsidP="004C3D22">
      <w:pPr>
        <w:pStyle w:val="Liststycke"/>
        <w:numPr>
          <w:ilvl w:val="0"/>
          <w:numId w:val="3"/>
        </w:numPr>
        <w:spacing w:line="259" w:lineRule="auto"/>
      </w:pPr>
      <w:r>
        <w:t>Om projektet påverkar trafiken i olika etapper bör detta presenteras med unik karta per etapp</w:t>
      </w:r>
    </w:p>
    <w:p w14:paraId="355C93BC" w14:textId="77777777" w:rsidR="004C3D22" w:rsidRDefault="004C3D22" w:rsidP="004C3D22">
      <w:pPr>
        <w:rPr>
          <w:i/>
          <w:iCs/>
        </w:rPr>
      </w:pPr>
      <w:r w:rsidRPr="004C3D22">
        <w:rPr>
          <w:i/>
          <w:iCs/>
        </w:rPr>
        <w:t>En kompletterande beskrivning i text till trafikföringsprincipen ska innehålla:</w:t>
      </w:r>
    </w:p>
    <w:p w14:paraId="3B9C75C1" w14:textId="77777777" w:rsidR="004C3D22" w:rsidRDefault="004C3D22" w:rsidP="004C3D22">
      <w:pPr>
        <w:pStyle w:val="Liststycke"/>
        <w:numPr>
          <w:ilvl w:val="0"/>
          <w:numId w:val="3"/>
        </w:numPr>
        <w:spacing w:line="259" w:lineRule="auto"/>
        <w:ind w:left="720"/>
      </w:pPr>
      <w:r w:rsidRPr="005127A4">
        <w:lastRenderedPageBreak/>
        <w:t>Projektnamn</w:t>
      </w:r>
      <w:r>
        <w:t xml:space="preserve">, tillhörande ritningsnummer, dokumentdatum samt preliminärt tidsperspektiv för omledning. </w:t>
      </w:r>
    </w:p>
    <w:p w14:paraId="7C5E3A83" w14:textId="77777777" w:rsidR="004C3D22" w:rsidRPr="005127A4" w:rsidRDefault="004C3D22" w:rsidP="004C3D22">
      <w:pPr>
        <w:pStyle w:val="Liststycke"/>
        <w:numPr>
          <w:ilvl w:val="0"/>
          <w:numId w:val="3"/>
        </w:numPr>
        <w:spacing w:line="259" w:lineRule="auto"/>
        <w:ind w:left="720"/>
      </w:pPr>
      <w:r w:rsidRPr="005127A4">
        <w:t xml:space="preserve">En kort beskrivning </w:t>
      </w:r>
      <w:r>
        <w:t xml:space="preserve">av projektets arbeten. </w:t>
      </w:r>
    </w:p>
    <w:p w14:paraId="45F7A5C8" w14:textId="77777777" w:rsidR="004C3D22" w:rsidRDefault="004C3D22" w:rsidP="004C3D22">
      <w:pPr>
        <w:pStyle w:val="Liststycke"/>
        <w:numPr>
          <w:ilvl w:val="0"/>
          <w:numId w:val="3"/>
        </w:numPr>
        <w:spacing w:line="259" w:lineRule="auto"/>
        <w:ind w:left="720"/>
      </w:pPr>
      <w:r w:rsidRPr="005127A4">
        <w:t xml:space="preserve">Kommentarer på </w:t>
      </w:r>
      <w:r>
        <w:t xml:space="preserve">eventuella </w:t>
      </w:r>
      <w:r w:rsidRPr="005127A4">
        <w:t xml:space="preserve">flaskhalsar </w:t>
      </w:r>
      <w:r>
        <w:t xml:space="preserve">och hur dessa ska hanteras. </w:t>
      </w:r>
    </w:p>
    <w:p w14:paraId="489FBC9A" w14:textId="77777777" w:rsidR="004C3D22" w:rsidRDefault="004C3D22" w:rsidP="004C3D22">
      <w:pPr>
        <w:pStyle w:val="Liststycke"/>
        <w:numPr>
          <w:ilvl w:val="0"/>
          <w:numId w:val="3"/>
        </w:numPr>
        <w:spacing w:line="259" w:lineRule="auto"/>
        <w:ind w:left="720"/>
      </w:pPr>
      <w:r>
        <w:t>Vid behov av att dela in projektet i olika etapper ska dessa beskrivas och refereras till unika kartor.</w:t>
      </w:r>
    </w:p>
    <w:p w14:paraId="17D928B6" w14:textId="24EC5521" w:rsidR="004C3D22" w:rsidRDefault="004C3D22" w:rsidP="004C3D22">
      <w:r>
        <w:t xml:space="preserve">Trafikföringsprinciperna skickas till </w:t>
      </w:r>
      <w:r w:rsidR="001C4337">
        <w:t>stadsmiljöförvaltningens</w:t>
      </w:r>
      <w:r>
        <w:t xml:space="preserve"> trafiksamordning</w:t>
      </w:r>
      <w:r w:rsidR="00E73452">
        <w:t>.</w:t>
      </w:r>
    </w:p>
    <w:p w14:paraId="3269099F" w14:textId="77777777" w:rsidR="004C3D22" w:rsidRPr="00BE6E1D" w:rsidRDefault="004C3D22" w:rsidP="004C3D22">
      <w:r w:rsidRPr="00BE6E1D">
        <w:t>Trafikföringsprincipen med tillhörande beskrivning ska följa med som underlag från projekteringsfas till utförandeskedet som en förutsättning för detaljutformning och genomförande.</w:t>
      </w:r>
    </w:p>
    <w:p w14:paraId="25C10C2A" w14:textId="7E49331B" w:rsidR="004C3D22" w:rsidRDefault="004C3D22" w:rsidP="004C3D22">
      <w:r>
        <w:t xml:space="preserve">Då en trafikföringsprincip tagits fram ska den också bifogas i samband med granskning av TA-planer och beslut om starttillstånd. </w:t>
      </w:r>
    </w:p>
    <w:p w14:paraId="593A9ABA" w14:textId="384EBE97" w:rsidR="009542CD" w:rsidRDefault="009542CD" w:rsidP="004C3D22"/>
    <w:p w14:paraId="3FF28BB6" w14:textId="657BD08F" w:rsidR="009542CD" w:rsidRDefault="009542CD" w:rsidP="004C3D22"/>
    <w:p w14:paraId="6A53F849" w14:textId="77777777" w:rsidR="004C3D22" w:rsidRDefault="004C3D22" w:rsidP="004C3D22"/>
    <w:p w14:paraId="5B001085" w14:textId="67BF6A44" w:rsidR="004C3D22" w:rsidRPr="004C3D22" w:rsidRDefault="004C3D22" w:rsidP="004C3D22">
      <w:pPr>
        <w:rPr>
          <w:i/>
          <w:iCs/>
        </w:rPr>
      </w:pPr>
      <w:r w:rsidRPr="004C3D22">
        <w:rPr>
          <w:i/>
          <w:iCs/>
        </w:rPr>
        <w:t xml:space="preserve"> </w:t>
      </w:r>
    </w:p>
    <w:p w14:paraId="2E462E59" w14:textId="77777777" w:rsidR="004C3D22" w:rsidRDefault="004C3D22" w:rsidP="004C3D22">
      <w:pPr>
        <w:spacing w:line="259" w:lineRule="auto"/>
      </w:pPr>
    </w:p>
    <w:p w14:paraId="6C8DA42A" w14:textId="77777777" w:rsidR="004C3D22" w:rsidRDefault="004C3D22" w:rsidP="004C3D22"/>
    <w:sectPr w:rsidR="004C3D22" w:rsidSect="00BA1320">
      <w:headerReference w:type="even" r:id="rId10"/>
      <w:headerReference w:type="default" r:id="rId11"/>
      <w:footerReference w:type="even" r:id="rId12"/>
      <w:footerReference w:type="default" r:id="rId13"/>
      <w:headerReference w:type="first" r:id="rId14"/>
      <w:footerReference w:type="first" r:id="rId15"/>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1A317" w14:textId="77777777" w:rsidR="00F87A2C" w:rsidRDefault="00F87A2C" w:rsidP="00BF282B">
      <w:pPr>
        <w:spacing w:after="0" w:line="240" w:lineRule="auto"/>
      </w:pPr>
      <w:r>
        <w:separator/>
      </w:r>
    </w:p>
  </w:endnote>
  <w:endnote w:type="continuationSeparator" w:id="0">
    <w:p w14:paraId="48F96C87" w14:textId="77777777" w:rsidR="00F87A2C" w:rsidRDefault="00F87A2C"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5500B29D"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37A3DCC2" w14:textId="3D130BC0"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B3552F">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BD6FD6">
                <w:t>Instruktion Trafikföringsprincip 2023-01-03</w:t>
              </w:r>
            </w:sdtContent>
          </w:sdt>
        </w:p>
      </w:tc>
      <w:tc>
        <w:tcPr>
          <w:tcW w:w="1343" w:type="dxa"/>
        </w:tcPr>
        <w:p w14:paraId="2458DE63" w14:textId="77777777" w:rsidR="00986A1D" w:rsidRPr="009B4E2A" w:rsidRDefault="00986A1D" w:rsidP="00841810">
          <w:pPr>
            <w:pStyle w:val="Sidfot"/>
          </w:pPr>
        </w:p>
      </w:tc>
      <w:tc>
        <w:tcPr>
          <w:tcW w:w="1917" w:type="dxa"/>
        </w:tcPr>
        <w:p w14:paraId="005842A0"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F87A2C">
            <w:fldChar w:fldCharType="begin"/>
          </w:r>
          <w:r w:rsidR="00F87A2C">
            <w:instrText xml:space="preserve"> NUMPAGES   \* MERGEFORMAT </w:instrText>
          </w:r>
          <w:r w:rsidR="00F87A2C">
            <w:fldChar w:fldCharType="separate"/>
          </w:r>
          <w:r w:rsidR="00C10045">
            <w:rPr>
              <w:noProof/>
            </w:rPr>
            <w:t>1</w:t>
          </w:r>
          <w:r w:rsidR="00F87A2C">
            <w:rPr>
              <w:noProof/>
            </w:rPr>
            <w:fldChar w:fldCharType="end"/>
          </w:r>
          <w:r w:rsidRPr="009B4E2A">
            <w:t>)</w:t>
          </w:r>
        </w:p>
      </w:tc>
    </w:tr>
    <w:tr w:rsidR="00986A1D" w14:paraId="7CB72FBF" w14:textId="77777777" w:rsidTr="008117AD">
      <w:tc>
        <w:tcPr>
          <w:tcW w:w="5812" w:type="dxa"/>
        </w:tcPr>
        <w:p w14:paraId="16D11D9C" w14:textId="77777777" w:rsidR="00986A1D" w:rsidRPr="00F66187" w:rsidRDefault="00986A1D" w:rsidP="00841810">
          <w:pPr>
            <w:pStyle w:val="Sidfot"/>
            <w:rPr>
              <w:rStyle w:val="Platshllartext"/>
              <w:color w:val="auto"/>
            </w:rPr>
          </w:pPr>
        </w:p>
      </w:tc>
      <w:tc>
        <w:tcPr>
          <w:tcW w:w="1343" w:type="dxa"/>
        </w:tcPr>
        <w:p w14:paraId="6F69B319" w14:textId="77777777" w:rsidR="00986A1D" w:rsidRDefault="00986A1D" w:rsidP="00841810">
          <w:pPr>
            <w:pStyle w:val="Sidfot"/>
          </w:pPr>
        </w:p>
      </w:tc>
      <w:tc>
        <w:tcPr>
          <w:tcW w:w="1917" w:type="dxa"/>
        </w:tcPr>
        <w:p w14:paraId="4508C696" w14:textId="77777777" w:rsidR="00986A1D" w:rsidRDefault="00986A1D" w:rsidP="00841810">
          <w:pPr>
            <w:pStyle w:val="Sidfot"/>
          </w:pPr>
        </w:p>
      </w:tc>
    </w:tr>
    <w:tr w:rsidR="00986A1D" w14:paraId="0B7DD95E" w14:textId="77777777" w:rsidTr="008117AD">
      <w:tc>
        <w:tcPr>
          <w:tcW w:w="5812" w:type="dxa"/>
        </w:tcPr>
        <w:p w14:paraId="1AAFA8A0" w14:textId="77777777" w:rsidR="00986A1D" w:rsidRDefault="00986A1D" w:rsidP="00841810">
          <w:pPr>
            <w:pStyle w:val="Sidfot"/>
          </w:pPr>
        </w:p>
      </w:tc>
      <w:tc>
        <w:tcPr>
          <w:tcW w:w="1343" w:type="dxa"/>
        </w:tcPr>
        <w:p w14:paraId="5FE4CDE0" w14:textId="77777777" w:rsidR="00986A1D" w:rsidRDefault="00986A1D" w:rsidP="00841810">
          <w:pPr>
            <w:pStyle w:val="Sidfot"/>
          </w:pPr>
        </w:p>
      </w:tc>
      <w:tc>
        <w:tcPr>
          <w:tcW w:w="1917" w:type="dxa"/>
        </w:tcPr>
        <w:p w14:paraId="67BAFCB7" w14:textId="77777777" w:rsidR="00986A1D" w:rsidRDefault="00986A1D" w:rsidP="00841810">
          <w:pPr>
            <w:pStyle w:val="Sidfot"/>
          </w:pPr>
        </w:p>
      </w:tc>
    </w:tr>
  </w:tbl>
  <w:p w14:paraId="7608994D"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30DADE04" w14:textId="77777777" w:rsidTr="002A5694">
      <w:tc>
        <w:tcPr>
          <w:tcW w:w="7938" w:type="dxa"/>
        </w:tcPr>
        <w:p w14:paraId="438DDA56" w14:textId="60AF445A" w:rsidR="005D35E0" w:rsidRDefault="00B3552F">
          <w:pPr>
            <w:pStyle w:val="Sidfot"/>
            <w:rPr>
              <w:b/>
            </w:rPr>
          </w:pPr>
          <w:r>
            <w:t xml:space="preserve">Göteborgs Stad,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BD6FD6">
                <w:t>Instruktion Trafikföringsprincip 2023-01-03</w:t>
              </w:r>
            </w:sdtContent>
          </w:sdt>
        </w:p>
      </w:tc>
      <w:tc>
        <w:tcPr>
          <w:tcW w:w="1134" w:type="dxa"/>
        </w:tcPr>
        <w:p w14:paraId="33FDF633" w14:textId="77777777" w:rsidR="008117AD" w:rsidRPr="008117AD" w:rsidRDefault="00B3552F"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F87A2C">
            <w:fldChar w:fldCharType="begin"/>
          </w:r>
          <w:r w:rsidR="00F87A2C">
            <w:instrText xml:space="preserve"> NUMPAGES   \* MERGEFORMAT </w:instrText>
          </w:r>
          <w:r w:rsidR="00F87A2C">
            <w:fldChar w:fldCharType="separate"/>
          </w:r>
          <w:r w:rsidRPr="008117AD">
            <w:t>2</w:t>
          </w:r>
          <w:r w:rsidR="00F87A2C">
            <w:fldChar w:fldCharType="end"/>
          </w:r>
          <w:r w:rsidRPr="008117AD">
            <w:t>)</w:t>
          </w:r>
        </w:p>
      </w:tc>
    </w:tr>
  </w:tbl>
  <w:p w14:paraId="578410F9" w14:textId="77777777" w:rsidR="00F57801" w:rsidRPr="00F66187" w:rsidRDefault="00F57801" w:rsidP="00707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14F33261" w14:textId="77777777" w:rsidTr="002A5694">
      <w:tc>
        <w:tcPr>
          <w:tcW w:w="7938" w:type="dxa"/>
        </w:tcPr>
        <w:p w14:paraId="53635386" w14:textId="5B2589C1" w:rsidR="005D35E0" w:rsidRDefault="00B3552F">
          <w:pPr>
            <w:pStyle w:val="Sidfot"/>
          </w:pPr>
          <w:r>
            <w:t xml:space="preserve">Göteborgs Stad,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t>Instruktion Trafikföringsprincip</w:t>
              </w:r>
              <w:r w:rsidR="00BD6FD6">
                <w:t xml:space="preserve"> 2023-01-03</w:t>
              </w:r>
            </w:sdtContent>
          </w:sdt>
        </w:p>
      </w:tc>
      <w:tc>
        <w:tcPr>
          <w:tcW w:w="1134" w:type="dxa"/>
        </w:tcPr>
        <w:p w14:paraId="24881DFD" w14:textId="77777777" w:rsidR="008117AD" w:rsidRPr="008117AD" w:rsidRDefault="00B3552F"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F87A2C">
            <w:fldChar w:fldCharType="begin"/>
          </w:r>
          <w:r w:rsidR="00F87A2C">
            <w:instrText xml:space="preserve"> NUMPAGES   \* MERGEFORMAT </w:instrText>
          </w:r>
          <w:r w:rsidR="00F87A2C">
            <w:fldChar w:fldCharType="separate"/>
          </w:r>
          <w:r w:rsidRPr="008117AD">
            <w:t>2</w:t>
          </w:r>
          <w:r w:rsidR="00F87A2C">
            <w:fldChar w:fldCharType="end"/>
          </w:r>
          <w:r w:rsidRPr="008117AD">
            <w:t>)</w:t>
          </w:r>
        </w:p>
      </w:tc>
    </w:tr>
  </w:tbl>
  <w:p w14:paraId="50E060F2"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43500" w14:textId="77777777" w:rsidR="00F87A2C" w:rsidRDefault="00F87A2C" w:rsidP="00BF282B">
      <w:pPr>
        <w:spacing w:after="0" w:line="240" w:lineRule="auto"/>
      </w:pPr>
      <w:r>
        <w:separator/>
      </w:r>
    </w:p>
  </w:footnote>
  <w:footnote w:type="continuationSeparator" w:id="0">
    <w:p w14:paraId="3B1A8A43" w14:textId="77777777" w:rsidR="00F87A2C" w:rsidRDefault="00F87A2C"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882C" w14:textId="77777777" w:rsidR="008B391D" w:rsidRDefault="00F87A2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91E2" w14:textId="77777777" w:rsidR="008B391D" w:rsidRDefault="00F87A2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307CCB79"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18A5DDE6" w14:textId="77777777" w:rsidR="005D35E0" w:rsidRDefault="00B3552F">
          <w:pPr>
            <w:pStyle w:val="Sidhuvud"/>
            <w:spacing w:after="100"/>
            <w:rPr>
              <w:b w:val="0"/>
              <w:bCs/>
            </w:rPr>
          </w:pPr>
          <w:r>
            <w:rPr>
              <w:b w:val="0"/>
              <w:bCs/>
            </w:rPr>
            <w:t>Göteborgs Stad</w:t>
          </w:r>
        </w:p>
      </w:tc>
      <w:tc>
        <w:tcPr>
          <w:tcW w:w="3969" w:type="dxa"/>
          <w:tcBorders>
            <w:bottom w:val="nil"/>
          </w:tcBorders>
          <w:shd w:val="clear" w:color="auto" w:fill="auto"/>
        </w:tcPr>
        <w:p w14:paraId="2E3E8B8F" w14:textId="77777777" w:rsidR="00FB3B58" w:rsidRDefault="000B6F6F" w:rsidP="00FB3B58">
          <w:pPr>
            <w:pStyle w:val="Sidhuvud"/>
            <w:spacing w:after="100"/>
            <w:jc w:val="right"/>
          </w:pPr>
          <w:r>
            <w:rPr>
              <w:noProof/>
              <w:lang w:eastAsia="sv-SE"/>
            </w:rPr>
            <w:drawing>
              <wp:inline distT="0" distB="0" distL="0" distR="0" wp14:anchorId="79AF158F" wp14:editId="4CDB03B0">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228A822F" w14:textId="77777777" w:rsidTr="000B2C87">
      <w:tc>
        <w:tcPr>
          <w:tcW w:w="5103" w:type="dxa"/>
          <w:tcBorders>
            <w:top w:val="nil"/>
            <w:bottom w:val="single" w:sz="4" w:space="0" w:color="auto"/>
          </w:tcBorders>
          <w:shd w:val="clear" w:color="auto" w:fill="auto"/>
        </w:tcPr>
        <w:p w14:paraId="3E96ACF9" w14:textId="77777777" w:rsidR="00FB3B58" w:rsidRDefault="00F87A2C" w:rsidP="00FB3B58">
          <w:pPr>
            <w:pStyle w:val="Sidhuvud"/>
            <w:spacing w:after="100"/>
          </w:pPr>
        </w:p>
      </w:tc>
      <w:tc>
        <w:tcPr>
          <w:tcW w:w="3969" w:type="dxa"/>
          <w:tcBorders>
            <w:bottom w:val="single" w:sz="4" w:space="0" w:color="auto"/>
          </w:tcBorders>
          <w:shd w:val="clear" w:color="auto" w:fill="auto"/>
        </w:tcPr>
        <w:p w14:paraId="35769DA5" w14:textId="77777777" w:rsidR="00FB3B58" w:rsidRDefault="00F87A2C" w:rsidP="00FB3B58">
          <w:pPr>
            <w:pStyle w:val="Sidhuvud"/>
            <w:spacing w:after="100"/>
            <w:jc w:val="right"/>
          </w:pPr>
        </w:p>
      </w:tc>
    </w:tr>
  </w:tbl>
  <w:p w14:paraId="36B1043D" w14:textId="77777777" w:rsidR="00176AF5" w:rsidRDefault="00F87A2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1683A"/>
    <w:multiLevelType w:val="hybridMultilevel"/>
    <w:tmpl w:val="984E55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4D33F79"/>
    <w:multiLevelType w:val="hybridMultilevel"/>
    <w:tmpl w:val="89587C2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6D800668"/>
    <w:multiLevelType w:val="hybridMultilevel"/>
    <w:tmpl w:val="C84A439E"/>
    <w:lvl w:ilvl="0" w:tplc="94586744">
      <w:numFmt w:val="bullet"/>
      <w:lvlText w:val="•"/>
      <w:lvlJc w:val="left"/>
      <w:pPr>
        <w:ind w:left="1308" w:hanging="1308"/>
      </w:pPr>
      <w:rPr>
        <w:rFonts w:ascii="Times New Roman" w:eastAsiaTheme="minorHAnsi"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71EE76ED"/>
    <w:multiLevelType w:val="hybridMultilevel"/>
    <w:tmpl w:val="6012097E"/>
    <w:lvl w:ilvl="0" w:tplc="94586744">
      <w:numFmt w:val="bullet"/>
      <w:lvlText w:val="•"/>
      <w:lvlJc w:val="left"/>
      <w:pPr>
        <w:ind w:left="1668" w:hanging="1308"/>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B6F6F"/>
    <w:rsid w:val="000C68BA"/>
    <w:rsid w:val="000C6B6F"/>
    <w:rsid w:val="000F2B85"/>
    <w:rsid w:val="0011061F"/>
    <w:rsid w:val="0011381D"/>
    <w:rsid w:val="00142FEF"/>
    <w:rsid w:val="00173F0C"/>
    <w:rsid w:val="001C2218"/>
    <w:rsid w:val="001C4337"/>
    <w:rsid w:val="001D645F"/>
    <w:rsid w:val="002313C6"/>
    <w:rsid w:val="00241F59"/>
    <w:rsid w:val="00244443"/>
    <w:rsid w:val="00257F49"/>
    <w:rsid w:val="002D09F7"/>
    <w:rsid w:val="003031B5"/>
    <w:rsid w:val="003164EC"/>
    <w:rsid w:val="00332A7F"/>
    <w:rsid w:val="00350FEF"/>
    <w:rsid w:val="00367F49"/>
    <w:rsid w:val="00372CB4"/>
    <w:rsid w:val="00401B69"/>
    <w:rsid w:val="00414E79"/>
    <w:rsid w:val="00440D30"/>
    <w:rsid w:val="00473C11"/>
    <w:rsid w:val="004A5252"/>
    <w:rsid w:val="004B287C"/>
    <w:rsid w:val="004C0571"/>
    <w:rsid w:val="004C3D22"/>
    <w:rsid w:val="004C78B0"/>
    <w:rsid w:val="00521790"/>
    <w:rsid w:val="005672EC"/>
    <w:rsid w:val="005729A0"/>
    <w:rsid w:val="00597ACB"/>
    <w:rsid w:val="005B491A"/>
    <w:rsid w:val="005D35E0"/>
    <w:rsid w:val="005E6622"/>
    <w:rsid w:val="005F5390"/>
    <w:rsid w:val="00607F19"/>
    <w:rsid w:val="00613965"/>
    <w:rsid w:val="00623D4E"/>
    <w:rsid w:val="00631C23"/>
    <w:rsid w:val="0066216B"/>
    <w:rsid w:val="006772D2"/>
    <w:rsid w:val="00690A7F"/>
    <w:rsid w:val="006A0B37"/>
    <w:rsid w:val="006A27A6"/>
    <w:rsid w:val="00720B05"/>
    <w:rsid w:val="00742AE2"/>
    <w:rsid w:val="007517BE"/>
    <w:rsid w:val="00766929"/>
    <w:rsid w:val="00770200"/>
    <w:rsid w:val="007A0E1C"/>
    <w:rsid w:val="00831E91"/>
    <w:rsid w:val="00872DC6"/>
    <w:rsid w:val="008760F6"/>
    <w:rsid w:val="008E56C2"/>
    <w:rsid w:val="009061FD"/>
    <w:rsid w:val="0090730F"/>
    <w:rsid w:val="009433F3"/>
    <w:rsid w:val="009542CD"/>
    <w:rsid w:val="009624D4"/>
    <w:rsid w:val="009679E8"/>
    <w:rsid w:val="00985ACB"/>
    <w:rsid w:val="00986A1D"/>
    <w:rsid w:val="009B4E2A"/>
    <w:rsid w:val="009D4D5C"/>
    <w:rsid w:val="00A074B5"/>
    <w:rsid w:val="00A11355"/>
    <w:rsid w:val="00A345C1"/>
    <w:rsid w:val="00A3668C"/>
    <w:rsid w:val="00A47AD9"/>
    <w:rsid w:val="00A55BC5"/>
    <w:rsid w:val="00A8112E"/>
    <w:rsid w:val="00AA0284"/>
    <w:rsid w:val="00AE5147"/>
    <w:rsid w:val="00AE5F41"/>
    <w:rsid w:val="00B3552F"/>
    <w:rsid w:val="00B428F8"/>
    <w:rsid w:val="00B456FF"/>
    <w:rsid w:val="00B63E0E"/>
    <w:rsid w:val="00BA1320"/>
    <w:rsid w:val="00BD0663"/>
    <w:rsid w:val="00BD6FD6"/>
    <w:rsid w:val="00BF1EC3"/>
    <w:rsid w:val="00BF282B"/>
    <w:rsid w:val="00C0363D"/>
    <w:rsid w:val="00C10045"/>
    <w:rsid w:val="00C641A1"/>
    <w:rsid w:val="00C85A21"/>
    <w:rsid w:val="00CD65E8"/>
    <w:rsid w:val="00D03511"/>
    <w:rsid w:val="00D21D96"/>
    <w:rsid w:val="00D22966"/>
    <w:rsid w:val="00D3340E"/>
    <w:rsid w:val="00D731D2"/>
    <w:rsid w:val="00DA76F6"/>
    <w:rsid w:val="00DC59E4"/>
    <w:rsid w:val="00DC6E79"/>
    <w:rsid w:val="00DD3D57"/>
    <w:rsid w:val="00DF152D"/>
    <w:rsid w:val="00E11731"/>
    <w:rsid w:val="00E73452"/>
    <w:rsid w:val="00E83740"/>
    <w:rsid w:val="00EF388D"/>
    <w:rsid w:val="00F40CCF"/>
    <w:rsid w:val="00F4117C"/>
    <w:rsid w:val="00F57801"/>
    <w:rsid w:val="00F66187"/>
    <w:rsid w:val="00F87A2C"/>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CB3F8"/>
  <w15:docId w15:val="{59F550A3-7442-4B3B-971D-DEA40F08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Liststycke">
    <w:name w:val="List Paragraph"/>
    <w:basedOn w:val="Normal"/>
    <w:uiPriority w:val="34"/>
    <w:qFormat/>
    <w:rsid w:val="004C3D22"/>
    <w:pPr>
      <w:ind w:left="720"/>
      <w:contextualSpacing/>
    </w:pPr>
  </w:style>
  <w:style w:type="character" w:styleId="Olstomnmnande">
    <w:name w:val="Unresolved Mention"/>
    <w:basedOn w:val="Standardstycketeckensnitt"/>
    <w:uiPriority w:val="99"/>
    <w:semiHidden/>
    <w:unhideWhenUsed/>
    <w:rsid w:val="004C3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6" ma:contentTypeDescription="Skapa ett nytt dokument." ma:contentTypeScope="" ma:versionID="918d8d5eda379706a7a4b9423640b33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2a22a4b72c1c31825ece40761558100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Props1.xml><?xml version="1.0" encoding="utf-8"?>
<ds:datastoreItem xmlns:ds="http://schemas.openxmlformats.org/officeDocument/2006/customXml" ds:itemID="{ADC5C72C-09D9-4D85-B8EB-C06327F22013}">
  <ds:schemaRefs>
    <ds:schemaRef ds:uri="http://schemas.microsoft.com/sharepoint/v3/contenttype/forms"/>
  </ds:schemaRefs>
</ds:datastoreItem>
</file>

<file path=customXml/itemProps2.xml><?xml version="1.0" encoding="utf-8"?>
<ds:datastoreItem xmlns:ds="http://schemas.openxmlformats.org/officeDocument/2006/customXml" ds:itemID="{D9DED882-773C-482E-8310-5AB84333D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CD510-6694-423C-941C-18EBA5F4A453}">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1025</Words>
  <Characters>5434</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Instruktion Trafikföringsprincip 2023-01-03</dc:title>
  <dc:subject/>
  <dc:creator>Göteborgs Stad</dc:creator>
  <dc:description/>
  <cp:lastModifiedBy>Cecilia Tisell</cp:lastModifiedBy>
  <cp:revision>5</cp:revision>
  <cp:lastPrinted>2017-01-05T15:29:00Z</cp:lastPrinted>
  <dcterms:created xsi:type="dcterms:W3CDTF">2022-08-22T05:15:00Z</dcterms:created>
  <dcterms:modified xsi:type="dcterms:W3CDTF">2022-11-29T07:26:00Z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0x01010019280C16AD7F054BA0F94943E854F0D9</vt:lpwstr>
  </property>
  <property fmtid="{D5CDD505-2E9C-101B-9397-08002B2CF9AE}" pid="3" name="MediaServiceImageTags">
    <vt:lpwstr/>
  </property>
</Properties>
</file>