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4F9" w:rsidRPr="00085BB4" w:rsidRDefault="00A14D7A" w:rsidP="008474F9">
      <w:pPr>
        <w:tabs>
          <w:tab w:val="left" w:pos="-2977"/>
        </w:tabs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ab/>
      </w:r>
      <w:r>
        <w:rPr>
          <w:rFonts w:ascii="Garamond" w:eastAsia="Times New Roman" w:hAnsi="Garamond" w:cs="Times New Roman"/>
          <w:bCs/>
          <w:sz w:val="24"/>
          <w:szCs w:val="24"/>
        </w:rPr>
        <w:tab/>
      </w:r>
      <w:r>
        <w:rPr>
          <w:rFonts w:ascii="Garamond" w:eastAsia="Times New Roman" w:hAnsi="Garamond" w:cs="Times New Roman"/>
          <w:bCs/>
          <w:sz w:val="24"/>
          <w:szCs w:val="24"/>
        </w:rPr>
        <w:tab/>
      </w:r>
      <w:r>
        <w:rPr>
          <w:rFonts w:ascii="Garamond" w:eastAsia="Times New Roman" w:hAnsi="Garamond" w:cs="Times New Roman"/>
          <w:bCs/>
          <w:sz w:val="24"/>
          <w:szCs w:val="24"/>
        </w:rPr>
        <w:tab/>
      </w:r>
      <w:r>
        <w:rPr>
          <w:rFonts w:ascii="Garamond" w:eastAsia="Times New Roman" w:hAnsi="Garamond" w:cs="Times New Roman"/>
          <w:bCs/>
          <w:sz w:val="24"/>
          <w:szCs w:val="24"/>
        </w:rPr>
        <w:tab/>
      </w:r>
      <w:r w:rsidR="008D5F64" w:rsidRPr="00085BB4">
        <w:rPr>
          <w:rFonts w:ascii="Garamond" w:eastAsia="Times New Roman" w:hAnsi="Garamond" w:cs="Times New Roman"/>
          <w:bCs/>
          <w:sz w:val="24"/>
          <w:szCs w:val="24"/>
        </w:rPr>
        <w:t>Daterad</w:t>
      </w:r>
      <w:r w:rsidRPr="00085BB4">
        <w:rPr>
          <w:rFonts w:ascii="Garamond" w:eastAsia="Times New Roman" w:hAnsi="Garamond" w:cs="Times New Roman"/>
          <w:bCs/>
          <w:sz w:val="24"/>
          <w:szCs w:val="24"/>
        </w:rPr>
        <w:tab/>
        <w:t>2013-02-22</w:t>
      </w:r>
      <w:r w:rsidR="008D5F64" w:rsidRPr="00085BB4">
        <w:rPr>
          <w:rFonts w:ascii="Garamond" w:eastAsia="Times New Roman" w:hAnsi="Garamond" w:cs="Times New Roman"/>
          <w:bCs/>
          <w:sz w:val="24"/>
          <w:szCs w:val="24"/>
        </w:rPr>
        <w:br/>
      </w:r>
      <w:r w:rsidR="008D5F64" w:rsidRPr="00085BB4">
        <w:rPr>
          <w:rFonts w:ascii="Garamond" w:eastAsia="Times New Roman" w:hAnsi="Garamond" w:cs="Times New Roman"/>
          <w:bCs/>
          <w:sz w:val="24"/>
          <w:szCs w:val="24"/>
        </w:rPr>
        <w:tab/>
      </w:r>
      <w:r w:rsidR="008D5F64" w:rsidRPr="00085BB4">
        <w:rPr>
          <w:rFonts w:ascii="Garamond" w:eastAsia="Times New Roman" w:hAnsi="Garamond" w:cs="Times New Roman"/>
          <w:bCs/>
          <w:sz w:val="24"/>
          <w:szCs w:val="24"/>
        </w:rPr>
        <w:tab/>
      </w:r>
      <w:r w:rsidR="008D5F64" w:rsidRPr="00085BB4">
        <w:rPr>
          <w:rFonts w:ascii="Garamond" w:eastAsia="Times New Roman" w:hAnsi="Garamond" w:cs="Times New Roman"/>
          <w:bCs/>
          <w:sz w:val="24"/>
          <w:szCs w:val="24"/>
        </w:rPr>
        <w:tab/>
      </w:r>
      <w:r w:rsidR="008D5F64" w:rsidRPr="00085BB4">
        <w:rPr>
          <w:rFonts w:ascii="Garamond" w:eastAsia="Times New Roman" w:hAnsi="Garamond" w:cs="Times New Roman"/>
          <w:bCs/>
          <w:sz w:val="24"/>
          <w:szCs w:val="24"/>
        </w:rPr>
        <w:tab/>
      </w:r>
      <w:r w:rsidR="008D5F64" w:rsidRPr="00085BB4">
        <w:rPr>
          <w:rFonts w:ascii="Garamond" w:eastAsia="Times New Roman" w:hAnsi="Garamond" w:cs="Times New Roman"/>
          <w:bCs/>
          <w:sz w:val="24"/>
          <w:szCs w:val="24"/>
        </w:rPr>
        <w:tab/>
        <w:t>Senast rev.     2019-04-15</w:t>
      </w:r>
      <w:r w:rsidR="008D5F64" w:rsidRPr="00085BB4">
        <w:rPr>
          <w:rFonts w:ascii="Garamond" w:eastAsia="Times New Roman" w:hAnsi="Garamond" w:cs="Times New Roman"/>
          <w:bCs/>
          <w:sz w:val="24"/>
          <w:szCs w:val="24"/>
        </w:rPr>
        <w:br/>
      </w:r>
      <w:r w:rsidR="008474F9" w:rsidRPr="00085BB4">
        <w:rPr>
          <w:rFonts w:ascii="Garamond" w:eastAsia="Times New Roman" w:hAnsi="Garamond" w:cs="Times New Roman"/>
          <w:bCs/>
          <w:sz w:val="24"/>
          <w:szCs w:val="24"/>
        </w:rPr>
        <w:tab/>
      </w:r>
    </w:p>
    <w:p w:rsidR="008474F9" w:rsidRPr="008474F9" w:rsidRDefault="008474F9" w:rsidP="008474F9">
      <w:pPr>
        <w:tabs>
          <w:tab w:val="left" w:pos="-2977"/>
        </w:tabs>
        <w:spacing w:after="0" w:line="240" w:lineRule="auto"/>
        <w:rPr>
          <w:rFonts w:ascii="Garamond" w:eastAsia="Times New Roman" w:hAnsi="Garamond" w:cs="Times New Roman"/>
          <w:b/>
          <w:bCs/>
          <w:sz w:val="36"/>
          <w:szCs w:val="24"/>
        </w:rPr>
      </w:pPr>
      <w:proofErr w:type="spellStart"/>
      <w:r w:rsidRPr="008474F9">
        <w:rPr>
          <w:rFonts w:ascii="Garamond" w:eastAsia="Times New Roman" w:hAnsi="Garamond" w:cs="Times New Roman"/>
          <w:b/>
          <w:bCs/>
          <w:sz w:val="36"/>
          <w:szCs w:val="24"/>
        </w:rPr>
        <w:t>TBspv</w:t>
      </w:r>
      <w:proofErr w:type="spellEnd"/>
      <w:r w:rsidRPr="008474F9">
        <w:rPr>
          <w:rFonts w:ascii="Garamond" w:eastAsia="Times New Roman" w:hAnsi="Garamond" w:cs="Times New Roman"/>
          <w:b/>
          <w:bCs/>
          <w:sz w:val="36"/>
          <w:szCs w:val="24"/>
        </w:rPr>
        <w:t>/bel (garanti 5 år)</w:t>
      </w:r>
      <w:r w:rsidRPr="008474F9">
        <w:rPr>
          <w:rFonts w:ascii="Garamond" w:eastAsia="Times New Roman" w:hAnsi="Garamond" w:cs="Times New Roman"/>
          <w:b/>
          <w:bCs/>
          <w:sz w:val="36"/>
          <w:szCs w:val="24"/>
        </w:rPr>
        <w:br/>
        <w:t>Teknisk bes</w:t>
      </w:r>
      <w:bookmarkStart w:id="0" w:name="_GoBack"/>
      <w:bookmarkEnd w:id="0"/>
      <w:r w:rsidRPr="008474F9">
        <w:rPr>
          <w:rFonts w:ascii="Garamond" w:eastAsia="Times New Roman" w:hAnsi="Garamond" w:cs="Times New Roman"/>
          <w:b/>
          <w:bCs/>
          <w:sz w:val="36"/>
          <w:szCs w:val="24"/>
        </w:rPr>
        <w:t>krivning spårväg/Beläggning - funktionella egenskaper</w:t>
      </w:r>
    </w:p>
    <w:p w:rsidR="008474F9" w:rsidRPr="008474F9" w:rsidRDefault="008474F9" w:rsidP="008474F9">
      <w:pPr>
        <w:tabs>
          <w:tab w:val="left" w:pos="-2977"/>
        </w:tabs>
        <w:spacing w:after="0" w:line="240" w:lineRule="auto"/>
        <w:rPr>
          <w:rFonts w:ascii="Garamond" w:eastAsia="Times New Roman" w:hAnsi="Garamond" w:cs="Times New Roman"/>
          <w:sz w:val="28"/>
          <w:szCs w:val="24"/>
        </w:rPr>
      </w:pPr>
    </w:p>
    <w:p w:rsidR="008474F9" w:rsidRPr="008474F9" w:rsidRDefault="008474F9" w:rsidP="008474F9">
      <w:pPr>
        <w:tabs>
          <w:tab w:val="left" w:pos="-2977"/>
        </w:tabs>
        <w:spacing w:after="0" w:line="240" w:lineRule="auto"/>
        <w:rPr>
          <w:rFonts w:ascii="Garamond" w:eastAsia="Times New Roman" w:hAnsi="Garamond" w:cs="Times New Roman"/>
          <w:bCs/>
          <w:sz w:val="28"/>
          <w:szCs w:val="24"/>
        </w:rPr>
      </w:pPr>
      <w:r w:rsidRPr="008474F9">
        <w:rPr>
          <w:rFonts w:ascii="Garamond" w:eastAsia="Times New Roman" w:hAnsi="Garamond" w:cs="Times New Roman"/>
          <w:bCs/>
          <w:sz w:val="28"/>
          <w:szCs w:val="24"/>
        </w:rPr>
        <w:t xml:space="preserve">Beskrivning av funktionella krav på tillverkning av asfaltmassa </w:t>
      </w:r>
    </w:p>
    <w:p w:rsidR="008474F9" w:rsidRPr="008474F9" w:rsidRDefault="008474F9" w:rsidP="008474F9">
      <w:pPr>
        <w:tabs>
          <w:tab w:val="left" w:pos="-2977"/>
        </w:tabs>
        <w:spacing w:after="0" w:line="240" w:lineRule="auto"/>
        <w:rPr>
          <w:rFonts w:ascii="Garamond" w:eastAsia="Times New Roman" w:hAnsi="Garamond" w:cs="Times New Roman"/>
          <w:bCs/>
          <w:sz w:val="28"/>
          <w:szCs w:val="24"/>
        </w:rPr>
      </w:pPr>
      <w:r w:rsidRPr="008474F9">
        <w:rPr>
          <w:rFonts w:ascii="Garamond" w:eastAsia="Times New Roman" w:hAnsi="Garamond" w:cs="Times New Roman"/>
          <w:bCs/>
          <w:sz w:val="28"/>
          <w:szCs w:val="24"/>
        </w:rPr>
        <w:t xml:space="preserve">och för utförande av spårbeläggningar inom Göteborgs stad. </w:t>
      </w:r>
    </w:p>
    <w:p w:rsidR="008474F9" w:rsidRPr="008474F9" w:rsidRDefault="008474F9" w:rsidP="008474F9">
      <w:pPr>
        <w:tabs>
          <w:tab w:val="left" w:pos="-2977"/>
        </w:tabs>
        <w:spacing w:after="0" w:line="240" w:lineRule="auto"/>
        <w:rPr>
          <w:rFonts w:ascii="Garamond" w:eastAsia="Times New Roman" w:hAnsi="Garamond" w:cs="Times New Roman"/>
          <w:bCs/>
          <w:sz w:val="28"/>
          <w:szCs w:val="24"/>
        </w:rPr>
      </w:pPr>
    </w:p>
    <w:p w:rsidR="008474F9" w:rsidRPr="00085BB4" w:rsidRDefault="00A14D7A" w:rsidP="008474F9">
      <w:pPr>
        <w:tabs>
          <w:tab w:val="left" w:pos="-2977"/>
        </w:tabs>
        <w:spacing w:after="0" w:line="240" w:lineRule="auto"/>
        <w:rPr>
          <w:rFonts w:ascii="Garamond" w:eastAsia="Times New Roman" w:hAnsi="Garamond" w:cs="Times New Roman"/>
          <w:b/>
          <w:i/>
          <w:iCs/>
          <w:sz w:val="28"/>
          <w:szCs w:val="24"/>
        </w:rPr>
      </w:pPr>
      <w:proofErr w:type="spellStart"/>
      <w:r>
        <w:rPr>
          <w:rFonts w:ascii="Garamond" w:eastAsia="Times New Roman" w:hAnsi="Garamond" w:cs="Times New Roman"/>
          <w:b/>
          <w:i/>
          <w:iCs/>
          <w:sz w:val="28"/>
          <w:szCs w:val="24"/>
        </w:rPr>
        <w:t>TBv</w:t>
      </w:r>
      <w:proofErr w:type="spellEnd"/>
      <w:r>
        <w:rPr>
          <w:rFonts w:ascii="Garamond" w:eastAsia="Times New Roman" w:hAnsi="Garamond" w:cs="Times New Roman"/>
          <w:b/>
          <w:i/>
          <w:iCs/>
          <w:sz w:val="28"/>
          <w:szCs w:val="24"/>
        </w:rPr>
        <w:t>/bel (</w:t>
      </w:r>
      <w:r w:rsidRPr="00085BB4">
        <w:rPr>
          <w:rFonts w:ascii="Garamond" w:eastAsia="Times New Roman" w:hAnsi="Garamond" w:cs="Times New Roman"/>
          <w:b/>
          <w:i/>
          <w:iCs/>
          <w:sz w:val="28"/>
          <w:szCs w:val="24"/>
        </w:rPr>
        <w:t>TH</w:t>
      </w:r>
      <w:r w:rsidR="008474F9" w:rsidRPr="00085BB4">
        <w:rPr>
          <w:rFonts w:ascii="Garamond" w:eastAsia="Times New Roman" w:hAnsi="Garamond" w:cs="Times New Roman"/>
          <w:b/>
          <w:i/>
          <w:iCs/>
          <w:sz w:val="28"/>
          <w:szCs w:val="24"/>
        </w:rPr>
        <w:t xml:space="preserve"> kap</w:t>
      </w:r>
      <w:r w:rsidRPr="00085BB4">
        <w:rPr>
          <w:rFonts w:ascii="Garamond" w:eastAsia="Times New Roman" w:hAnsi="Garamond" w:cs="Times New Roman"/>
          <w:b/>
          <w:i/>
          <w:iCs/>
          <w:sz w:val="28"/>
          <w:szCs w:val="24"/>
        </w:rPr>
        <w:t xml:space="preserve"> </w:t>
      </w:r>
      <w:r w:rsidR="008D5F64" w:rsidRPr="00085BB4">
        <w:rPr>
          <w:rFonts w:ascii="Garamond" w:eastAsia="Times New Roman" w:hAnsi="Garamond" w:cs="Times New Roman"/>
          <w:b/>
          <w:i/>
          <w:iCs/>
          <w:sz w:val="28"/>
          <w:szCs w:val="24"/>
        </w:rPr>
        <w:t>1</w:t>
      </w:r>
      <w:r w:rsidRPr="00085BB4">
        <w:rPr>
          <w:rFonts w:ascii="Garamond" w:eastAsia="Times New Roman" w:hAnsi="Garamond" w:cs="Times New Roman"/>
          <w:b/>
          <w:i/>
          <w:iCs/>
          <w:sz w:val="28"/>
          <w:szCs w:val="24"/>
        </w:rPr>
        <w:t>3PA1</w:t>
      </w:r>
      <w:r w:rsidR="008474F9" w:rsidRPr="00085BB4">
        <w:rPr>
          <w:rFonts w:ascii="Garamond" w:eastAsia="Times New Roman" w:hAnsi="Garamond" w:cs="Times New Roman"/>
          <w:b/>
          <w:i/>
          <w:iCs/>
          <w:sz w:val="28"/>
          <w:szCs w:val="24"/>
        </w:rPr>
        <w:t>) är ett komplement till denna handling.</w:t>
      </w:r>
    </w:p>
    <w:p w:rsidR="008474F9" w:rsidRPr="00085BB4" w:rsidRDefault="008474F9" w:rsidP="008474F9">
      <w:pPr>
        <w:tabs>
          <w:tab w:val="left" w:pos="-2977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2"/>
      </w:tblGrid>
      <w:tr w:rsidR="008474F9" w:rsidRPr="008474F9" w:rsidTr="008474F9">
        <w:tc>
          <w:tcPr>
            <w:tcW w:w="8442" w:type="dxa"/>
          </w:tcPr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ind w:right="4590"/>
              <w:rPr>
                <w:rFonts w:ascii="Garamond" w:eastAsia="Times New Roman" w:hAnsi="Garamond" w:cs="Times New Roman"/>
                <w:sz w:val="28"/>
                <w:szCs w:val="24"/>
              </w:rPr>
            </w:pPr>
          </w:p>
          <w:p w:rsidR="008474F9" w:rsidRPr="008474F9" w:rsidRDefault="008474F9" w:rsidP="008474F9">
            <w:pPr>
              <w:keepNext/>
              <w:tabs>
                <w:tab w:val="left" w:pos="-2977"/>
              </w:tabs>
              <w:spacing w:after="0" w:line="240" w:lineRule="auto"/>
              <w:outlineLvl w:val="8"/>
              <w:rPr>
                <w:rFonts w:ascii="Garamond" w:eastAsia="Times New Roman" w:hAnsi="Garamond" w:cs="Times New Roman"/>
                <w:b/>
                <w:bCs/>
                <w:sz w:val="44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b/>
                <w:bCs/>
                <w:sz w:val="44"/>
                <w:szCs w:val="24"/>
              </w:rPr>
              <w:t>Krav på asfaltbeläggning i spår</w:t>
            </w:r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36"/>
                <w:szCs w:val="24"/>
              </w:rPr>
            </w:pPr>
            <w:bookmarkStart w:id="1" w:name="_Toc122158170"/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36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b/>
                <w:bCs/>
                <w:sz w:val="36"/>
                <w:szCs w:val="24"/>
              </w:rPr>
              <w:t>Vid slutbesiktning</w:t>
            </w:r>
            <w:bookmarkEnd w:id="1"/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Garamond" w:eastAsia="Times New Roman" w:hAnsi="Garamond" w:cs="Times New Roman"/>
                <w:b/>
                <w:sz w:val="28"/>
                <w:szCs w:val="24"/>
              </w:rPr>
            </w:pPr>
            <w:bookmarkStart w:id="2" w:name="_Toc122158172"/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Garamond" w:eastAsia="Times New Roman" w:hAnsi="Garamond" w:cs="Times New Roman"/>
                <w:b/>
                <w:sz w:val="28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b/>
                <w:sz w:val="28"/>
                <w:szCs w:val="24"/>
              </w:rPr>
              <w:t>Slitstyrka (slitlager)</w:t>
            </w:r>
            <w:bookmarkEnd w:id="2"/>
            <w:r w:rsidRPr="008474F9">
              <w:rPr>
                <w:rFonts w:ascii="Garamond" w:eastAsia="Times New Roman" w:hAnsi="Garamond" w:cs="Times New Roman"/>
                <w:b/>
                <w:sz w:val="28"/>
                <w:szCs w:val="24"/>
              </w:rPr>
              <w:t xml:space="preserve"> stenmax 8 mm</w:t>
            </w:r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Garamond" w:eastAsia="Times New Roman" w:hAnsi="Garamond" w:cs="Times New Roman"/>
                <w:bCs/>
                <w:sz w:val="28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bCs/>
                <w:sz w:val="28"/>
                <w:szCs w:val="24"/>
              </w:rPr>
              <w:t xml:space="preserve">Provning sker på 2 </w:t>
            </w:r>
            <w:proofErr w:type="spellStart"/>
            <w:r w:rsidRPr="008474F9">
              <w:rPr>
                <w:rFonts w:ascii="Garamond" w:eastAsia="Times New Roman" w:hAnsi="Garamond" w:cs="Times New Roman"/>
                <w:bCs/>
                <w:sz w:val="28"/>
                <w:szCs w:val="24"/>
              </w:rPr>
              <w:t>st</w:t>
            </w:r>
            <w:proofErr w:type="spellEnd"/>
            <w:r w:rsidRPr="008474F9">
              <w:rPr>
                <w:rFonts w:ascii="Garamond" w:eastAsia="Times New Roman" w:hAnsi="Garamond" w:cs="Times New Roman"/>
                <w:bCs/>
                <w:sz w:val="28"/>
                <w:szCs w:val="24"/>
              </w:rPr>
              <w:t xml:space="preserve"> Marshallkroppar, 100 mm, som delas, framställda enligt SS-EN 12697-30. </w:t>
            </w:r>
          </w:p>
          <w:p w:rsidR="008474F9" w:rsidRPr="008474F9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Garamond" w:eastAsia="Times New Roman" w:hAnsi="Garamond" w:cs="Times New Roman"/>
                <w:bCs/>
                <w:sz w:val="28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bCs/>
                <w:sz w:val="28"/>
                <w:szCs w:val="24"/>
              </w:rPr>
              <w:t xml:space="preserve">Slitstyrkan fastställs genom provning enligt </w:t>
            </w:r>
            <w:proofErr w:type="spellStart"/>
            <w:r w:rsidRPr="008474F9">
              <w:rPr>
                <w:rFonts w:ascii="Garamond" w:eastAsia="Times New Roman" w:hAnsi="Garamond" w:cs="Times New Roman"/>
                <w:bCs/>
                <w:sz w:val="28"/>
                <w:szCs w:val="24"/>
              </w:rPr>
              <w:t>Prall</w:t>
            </w:r>
            <w:proofErr w:type="spellEnd"/>
            <w:r w:rsidRPr="008474F9">
              <w:rPr>
                <w:rFonts w:ascii="Garamond" w:eastAsia="Times New Roman" w:hAnsi="Garamond" w:cs="Times New Roman"/>
                <w:bCs/>
                <w:sz w:val="28"/>
                <w:szCs w:val="24"/>
              </w:rPr>
              <w:t xml:space="preserve">-metoden, SS-EN 12697-32 på de 4 </w:t>
            </w:r>
            <w:proofErr w:type="spellStart"/>
            <w:r w:rsidRPr="008474F9">
              <w:rPr>
                <w:rFonts w:ascii="Garamond" w:eastAsia="Times New Roman" w:hAnsi="Garamond" w:cs="Times New Roman"/>
                <w:bCs/>
                <w:sz w:val="28"/>
                <w:szCs w:val="24"/>
              </w:rPr>
              <w:t>st</w:t>
            </w:r>
            <w:proofErr w:type="spellEnd"/>
            <w:r w:rsidRPr="008474F9">
              <w:rPr>
                <w:rFonts w:ascii="Garamond" w:eastAsia="Times New Roman" w:hAnsi="Garamond" w:cs="Times New Roman"/>
                <w:bCs/>
                <w:sz w:val="28"/>
                <w:szCs w:val="24"/>
              </w:rPr>
              <w:t xml:space="preserve"> erhållna delade Marshallkroppars </w:t>
            </w:r>
            <w:r w:rsidRPr="008474F9">
              <w:rPr>
                <w:rFonts w:ascii="Garamond" w:eastAsia="Times New Roman" w:hAnsi="Garamond" w:cs="Times New Roman"/>
                <w:b/>
                <w:sz w:val="28"/>
                <w:szCs w:val="24"/>
                <w:u w:val="single"/>
              </w:rPr>
              <w:t>sågade</w:t>
            </w:r>
            <w:r w:rsidRPr="008474F9">
              <w:rPr>
                <w:rFonts w:ascii="Garamond" w:eastAsia="Times New Roman" w:hAnsi="Garamond" w:cs="Times New Roman"/>
                <w:bCs/>
                <w:sz w:val="28"/>
                <w:szCs w:val="24"/>
              </w:rPr>
              <w:t xml:space="preserve"> yta. </w:t>
            </w:r>
          </w:p>
          <w:p w:rsidR="008474F9" w:rsidRPr="008474F9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Garamond" w:eastAsia="Times New Roman" w:hAnsi="Garamond" w:cs="Times New Roman"/>
                <w:bCs/>
                <w:sz w:val="28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bCs/>
                <w:sz w:val="28"/>
                <w:szCs w:val="24"/>
              </w:rPr>
              <w:t>Kulkvarnsvärde (SS-EN 1097-9) skall endast anges som information kompletterat med flisighetsindex (SS-EN 933-3), Los Angeles tal (SS-EN 1097-2) och korndensitet (SS-EN 1097-6). Angivna värden skall avse innevarande års produktionskontroll kompletterat med genomsnittligt värde och standardavvikelse från de två närmsta åren innan.</w:t>
            </w:r>
          </w:p>
          <w:p w:rsidR="008474F9" w:rsidRPr="008474F9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Garamond" w:eastAsia="Times New Roman" w:hAnsi="Garamond" w:cs="Times New Roman"/>
                <w:bCs/>
                <w:sz w:val="28"/>
                <w:szCs w:val="24"/>
              </w:rPr>
            </w:pPr>
            <w:proofErr w:type="spellStart"/>
            <w:r w:rsidRPr="008474F9">
              <w:rPr>
                <w:rFonts w:ascii="Garamond" w:eastAsia="Times New Roman" w:hAnsi="Garamond" w:cs="Times New Roman"/>
                <w:bCs/>
                <w:sz w:val="28"/>
                <w:szCs w:val="24"/>
              </w:rPr>
              <w:t>Prallvärde</w:t>
            </w:r>
            <w:proofErr w:type="spellEnd"/>
            <w:r w:rsidRPr="008474F9">
              <w:rPr>
                <w:rFonts w:ascii="Garamond" w:eastAsia="Times New Roman" w:hAnsi="Garamond" w:cs="Times New Roman"/>
                <w:bCs/>
                <w:sz w:val="28"/>
                <w:szCs w:val="24"/>
              </w:rPr>
              <w:t xml:space="preserve"> på </w:t>
            </w:r>
            <w:proofErr w:type="spellStart"/>
            <w:r w:rsidRPr="008474F9">
              <w:rPr>
                <w:rFonts w:ascii="Garamond" w:eastAsia="Times New Roman" w:hAnsi="Garamond" w:cs="Times New Roman"/>
                <w:bCs/>
                <w:sz w:val="28"/>
                <w:szCs w:val="24"/>
              </w:rPr>
              <w:t>labratorietillverkade</w:t>
            </w:r>
            <w:proofErr w:type="spellEnd"/>
            <w:r w:rsidRPr="008474F9">
              <w:rPr>
                <w:rFonts w:ascii="Garamond" w:eastAsia="Times New Roman" w:hAnsi="Garamond" w:cs="Times New Roman"/>
                <w:bCs/>
                <w:sz w:val="28"/>
                <w:szCs w:val="24"/>
              </w:rPr>
              <w:t xml:space="preserve"> kroppar skall vara:</w:t>
            </w:r>
          </w:p>
          <w:p w:rsidR="008474F9" w:rsidRPr="008474F9" w:rsidRDefault="008474F9" w:rsidP="008474F9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sz w:val="28"/>
                <w:szCs w:val="24"/>
                <w:u w:val="single"/>
              </w:rPr>
              <w:t>&lt;</w:t>
            </w: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35 för ytor med blandtrafik</w:t>
            </w:r>
          </w:p>
          <w:p w:rsidR="008474F9" w:rsidRPr="008474F9" w:rsidRDefault="008474F9" w:rsidP="008474F9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sz w:val="28"/>
                <w:szCs w:val="24"/>
                <w:u w:val="single"/>
              </w:rPr>
              <w:t>&lt;</w:t>
            </w: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42 för ytor med enbart buss och spårvagnstrafik</w:t>
            </w:r>
          </w:p>
          <w:p w:rsidR="008474F9" w:rsidRPr="008474F9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Garamond" w:eastAsia="Times New Roman" w:hAnsi="Garamond" w:cs="Times New Roman"/>
                <w:b/>
                <w:sz w:val="32"/>
                <w:szCs w:val="24"/>
              </w:rPr>
            </w:pPr>
            <w:bookmarkStart w:id="3" w:name="_Toc122158173"/>
            <w:r w:rsidRPr="008474F9">
              <w:rPr>
                <w:rFonts w:ascii="Garamond" w:eastAsia="Times New Roman" w:hAnsi="Garamond" w:cs="Times New Roman"/>
                <w:b/>
                <w:sz w:val="32"/>
                <w:szCs w:val="24"/>
              </w:rPr>
              <w:t>Stabilitet och vattenkänslighet (slitlager, bindlager, bundna bärlager)</w:t>
            </w:r>
            <w:bookmarkEnd w:id="3"/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Garamond" w:eastAsia="Times New Roman" w:hAnsi="Garamond" w:cs="Times New Roman"/>
                <w:bCs/>
                <w:sz w:val="28"/>
                <w:szCs w:val="24"/>
              </w:rPr>
            </w:pPr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Garamond" w:eastAsia="Times New Roman" w:hAnsi="Garamond" w:cs="Times New Roman"/>
                <w:b/>
                <w:sz w:val="28"/>
                <w:szCs w:val="24"/>
                <w:u w:val="single"/>
              </w:rPr>
            </w:pPr>
            <w:r w:rsidRPr="008474F9">
              <w:rPr>
                <w:rFonts w:ascii="Garamond" w:eastAsia="Times New Roman" w:hAnsi="Garamond" w:cs="Times New Roman"/>
                <w:b/>
                <w:sz w:val="28"/>
                <w:szCs w:val="24"/>
                <w:u w:val="single"/>
              </w:rPr>
              <w:t>Provtagning</w:t>
            </w:r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Garamond" w:eastAsia="Times New Roman" w:hAnsi="Garamond" w:cs="Times New Roman"/>
                <w:bCs/>
                <w:sz w:val="28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bCs/>
                <w:sz w:val="28"/>
                <w:szCs w:val="24"/>
              </w:rPr>
              <w:t xml:space="preserve">Prov på asfaltmassa uttages vid asfaltverk i samband med utförandet.  </w:t>
            </w:r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b/>
                <w:sz w:val="28"/>
                <w:szCs w:val="24"/>
                <w:u w:val="single"/>
              </w:rPr>
              <w:t>Provberedning</w:t>
            </w:r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Garamond" w:eastAsia="Times New Roman" w:hAnsi="Garamond" w:cs="Times New Roman"/>
                <w:bCs/>
                <w:sz w:val="28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bCs/>
                <w:sz w:val="28"/>
                <w:szCs w:val="24"/>
              </w:rPr>
              <w:t xml:space="preserve">På </w:t>
            </w:r>
            <w:proofErr w:type="spellStart"/>
            <w:r w:rsidRPr="008474F9">
              <w:rPr>
                <w:rFonts w:ascii="Garamond" w:eastAsia="Times New Roman" w:hAnsi="Garamond" w:cs="Times New Roman"/>
                <w:bCs/>
                <w:sz w:val="28"/>
                <w:szCs w:val="24"/>
              </w:rPr>
              <w:t>labratorietillverkade</w:t>
            </w:r>
            <w:proofErr w:type="spellEnd"/>
            <w:r w:rsidRPr="008474F9">
              <w:rPr>
                <w:rFonts w:ascii="Garamond" w:eastAsia="Times New Roman" w:hAnsi="Garamond" w:cs="Times New Roman"/>
                <w:bCs/>
                <w:sz w:val="28"/>
                <w:szCs w:val="24"/>
              </w:rPr>
              <w:t xml:space="preserve"> provkroppar. 99% marshallpackning enligt arbetsrecept och/eller produktionskontroll</w:t>
            </w:r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8474F9" w:rsidRPr="008474F9" w:rsidRDefault="008474F9" w:rsidP="008474F9">
            <w:pPr>
              <w:numPr>
                <w:ilvl w:val="0"/>
                <w:numId w:val="2"/>
              </w:numPr>
              <w:tabs>
                <w:tab w:val="left" w:pos="-2977"/>
              </w:tabs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b/>
                <w:i/>
                <w:sz w:val="28"/>
                <w:szCs w:val="24"/>
              </w:rPr>
              <w:t>Stabilitet</w:t>
            </w:r>
          </w:p>
          <w:p w:rsidR="008474F9" w:rsidRPr="008474F9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ind w:left="822" w:hanging="462"/>
              <w:rPr>
                <w:rFonts w:ascii="Garamond" w:eastAsia="Times New Roman" w:hAnsi="Garamond" w:cs="Times New Roman"/>
                <w:sz w:val="28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     För varje provomgång packas på laboratorium sex provkroppar medelst </w:t>
            </w:r>
            <w:proofErr w:type="spellStart"/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>gyratorisk</w:t>
            </w:r>
            <w:proofErr w:type="spellEnd"/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packningsutrustning till varierande packningsgrad. Den </w:t>
            </w:r>
            <w:proofErr w:type="spellStart"/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>gyratoriska</w:t>
            </w:r>
            <w:proofErr w:type="spellEnd"/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packningsapparaten skall vara inställd med vinkel = 1°, varvtal = 30 rotationer/min och tryck = 600 </w:t>
            </w:r>
            <w:proofErr w:type="spellStart"/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>kPa</w:t>
            </w:r>
            <w:proofErr w:type="spellEnd"/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. De sex provkropparna skall packas så att två erhåller en packningsgrad i det närmaste motsvarande ovan bestämda Medelpackningsgrad. Av de övriga skall två packas till en lägre packningsgrad motsvarande ca Medelpackningsgrad - 3 % och två till en högre packningsgrad motsvarande ca Medelpackningsgrad + 2 % (procenttalen motsvarar ca +3% respektive -2% hålrum). Skrymdensitet enligt ovan bestämd enligt </w:t>
            </w:r>
            <w:r w:rsidRPr="008474F9">
              <w:rPr>
                <w:rFonts w:ascii="Garamond" w:eastAsia="Times New Roman" w:hAnsi="Garamond" w:cs="Times New Roman"/>
                <w:i/>
                <w:sz w:val="28"/>
                <w:szCs w:val="24"/>
              </w:rPr>
              <w:t>SS-EN 12697-6 Bestämning av skrymdensitet hos asfaltkroppar (Procedur D)</w:t>
            </w: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kan vara vägledande.</w:t>
            </w:r>
          </w:p>
          <w:p w:rsidR="008474F9" w:rsidRPr="008474F9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ind w:left="360"/>
              <w:rPr>
                <w:rFonts w:ascii="Garamond" w:eastAsia="Times New Roman" w:hAnsi="Garamond" w:cs="Times New Roman"/>
                <w:sz w:val="28"/>
                <w:szCs w:val="24"/>
              </w:rPr>
            </w:pPr>
          </w:p>
          <w:p w:rsidR="008474F9" w:rsidRPr="008474F9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ind w:left="692" w:hanging="332"/>
              <w:rPr>
                <w:rFonts w:ascii="Garamond" w:eastAsia="Times New Roman" w:hAnsi="Garamond" w:cs="Times New Roman"/>
                <w:sz w:val="28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   Obs! För "ca Medelpackningsgrad + 2 %" gäller att</w:t>
            </w:r>
          </w:p>
          <w:p w:rsidR="008474F9" w:rsidRPr="008474F9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ind w:left="360"/>
              <w:rPr>
                <w:rFonts w:ascii="Garamond" w:eastAsia="Times New Roman" w:hAnsi="Garamond" w:cs="Times New Roman"/>
                <w:sz w:val="28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   </w:t>
            </w:r>
            <w:proofErr w:type="spellStart"/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>packningenavbryts</w:t>
            </w:r>
            <w:proofErr w:type="spellEnd"/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om inte + 2% erhållits efter 300 varv.</w:t>
            </w:r>
          </w:p>
          <w:p w:rsidR="008474F9" w:rsidRPr="008474F9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ind w:left="360"/>
              <w:rPr>
                <w:rFonts w:ascii="Garamond" w:eastAsia="Times New Roman" w:hAnsi="Garamond" w:cs="Times New Roman"/>
                <w:sz w:val="28"/>
                <w:szCs w:val="24"/>
              </w:rPr>
            </w:pPr>
          </w:p>
          <w:p w:rsidR="008474F9" w:rsidRPr="008474F9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ind w:left="642" w:hanging="282"/>
              <w:rPr>
                <w:rFonts w:ascii="Garamond" w:eastAsia="Times New Roman" w:hAnsi="Garamond" w:cs="Times New Roman"/>
                <w:sz w:val="28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   Efter packningen sågas provkropparna till en tjocklek av 60 +/- 2   mm med dubbla parallella sågsnitt varefter skrymdensiteten bestäms enligt </w:t>
            </w:r>
            <w:r w:rsidRPr="008474F9">
              <w:rPr>
                <w:rFonts w:ascii="Garamond" w:eastAsia="Times New Roman" w:hAnsi="Garamond" w:cs="Times New Roman"/>
                <w:i/>
                <w:sz w:val="28"/>
                <w:szCs w:val="24"/>
              </w:rPr>
              <w:t>SS-EN 12697-6 Bestämning av skrymdensitet hos asfaltkroppar (Procedur B)</w:t>
            </w: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>. Är variationen i stenmaterialets korndensitet stor (se ovan) bestäms även kompaktdensiteten för varje provkropp för framräkning av hålrumshalt (efter analys).</w:t>
            </w:r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8474F9" w:rsidRPr="008474F9" w:rsidRDefault="008474F9" w:rsidP="008474F9">
            <w:pPr>
              <w:numPr>
                <w:ilvl w:val="0"/>
                <w:numId w:val="2"/>
              </w:numPr>
              <w:tabs>
                <w:tab w:val="left" w:pos="-2977"/>
              </w:tabs>
              <w:spacing w:after="0" w:line="240" w:lineRule="auto"/>
              <w:rPr>
                <w:rFonts w:ascii="Garamond" w:eastAsia="Times New Roman" w:hAnsi="Garamond" w:cs="Times New Roman"/>
                <w:b/>
                <w:i/>
                <w:sz w:val="28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b/>
                <w:i/>
                <w:sz w:val="28"/>
                <w:szCs w:val="24"/>
              </w:rPr>
              <w:t>Vattenkänslighet</w:t>
            </w:r>
          </w:p>
          <w:p w:rsidR="008474F9" w:rsidRPr="008474F9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ind w:left="642" w:hanging="282"/>
              <w:rPr>
                <w:rFonts w:ascii="Garamond" w:eastAsia="Times New Roman" w:hAnsi="Garamond" w:cs="Times New Roman"/>
                <w:sz w:val="28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  För varje provyta packas på laboratorium tio provkroppar medelst </w:t>
            </w:r>
            <w:proofErr w:type="spellStart"/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>gyratorisk</w:t>
            </w:r>
            <w:proofErr w:type="spellEnd"/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packningsutrustning till en och samma packningsgrad motsvarande ovan bestämda Medelpackningsgrad. Skrymdensitet enligt ovan bestämd enligt </w:t>
            </w:r>
            <w:r w:rsidRPr="008474F9">
              <w:rPr>
                <w:rFonts w:ascii="Garamond" w:eastAsia="Times New Roman" w:hAnsi="Garamond" w:cs="Times New Roman"/>
                <w:i/>
                <w:sz w:val="28"/>
                <w:szCs w:val="24"/>
              </w:rPr>
              <w:t>SS-EN 12697-6 Bestämning av skrymdensitet hos asfaltkroppar (Procedur D)</w:t>
            </w: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kan vara vägledande. Efter packningen sågas provkropparna till en tjocklek av 60 +/- 5 mm med dubbla parallella sågsnitt varefter skrymdensiteten bestäms på alla provkroppar enligt </w:t>
            </w:r>
            <w:r w:rsidRPr="008474F9">
              <w:rPr>
                <w:rFonts w:ascii="Garamond" w:eastAsia="Times New Roman" w:hAnsi="Garamond" w:cs="Times New Roman"/>
                <w:i/>
                <w:sz w:val="28"/>
                <w:szCs w:val="24"/>
              </w:rPr>
              <w:t>SS-EN 12697-6 Bestämning av skrymdensitet hos asfaltkroppar (Procedur D)</w:t>
            </w: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>.</w:t>
            </w:r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Garamond" w:eastAsia="Times New Roman" w:hAnsi="Garamond" w:cs="Times New Roman"/>
                <w:b/>
                <w:sz w:val="28"/>
                <w:szCs w:val="24"/>
                <w:u w:val="single"/>
              </w:rPr>
            </w:pPr>
            <w:r w:rsidRPr="008474F9">
              <w:rPr>
                <w:rFonts w:ascii="Garamond" w:eastAsia="Times New Roman" w:hAnsi="Garamond" w:cs="Times New Roman"/>
                <w:b/>
                <w:sz w:val="28"/>
                <w:szCs w:val="24"/>
                <w:u w:val="single"/>
              </w:rPr>
              <w:t>Analys</w:t>
            </w:r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</w:rPr>
            </w:pPr>
          </w:p>
          <w:p w:rsidR="008474F9" w:rsidRPr="008474F9" w:rsidRDefault="008474F9" w:rsidP="008474F9">
            <w:pPr>
              <w:numPr>
                <w:ilvl w:val="0"/>
                <w:numId w:val="2"/>
              </w:numPr>
              <w:tabs>
                <w:tab w:val="left" w:pos="-2977"/>
              </w:tabs>
              <w:spacing w:after="0" w:line="240" w:lineRule="auto"/>
              <w:rPr>
                <w:rFonts w:ascii="Garamond" w:eastAsia="Times New Roman" w:hAnsi="Garamond" w:cs="Times New Roman"/>
                <w:b/>
                <w:i/>
                <w:sz w:val="28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b/>
                <w:i/>
                <w:sz w:val="28"/>
                <w:szCs w:val="24"/>
              </w:rPr>
              <w:t>Stabilitet</w:t>
            </w:r>
          </w:p>
          <w:p w:rsidR="008474F9" w:rsidRPr="008474F9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ind w:left="642" w:hanging="282"/>
              <w:rPr>
                <w:rFonts w:ascii="Garamond" w:eastAsia="Times New Roman" w:hAnsi="Garamond" w:cs="Times New Roman"/>
                <w:sz w:val="28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   Alla sex provkropparna provas enligt </w:t>
            </w:r>
            <w:r w:rsidRPr="008474F9">
              <w:rPr>
                <w:rFonts w:ascii="Garamond" w:eastAsia="Times New Roman" w:hAnsi="Garamond" w:cs="Times New Roman"/>
                <w:i/>
                <w:sz w:val="28"/>
                <w:szCs w:val="24"/>
              </w:rPr>
              <w:t xml:space="preserve">SS-EN 12697-25 Pulserande </w:t>
            </w:r>
            <w:proofErr w:type="spellStart"/>
            <w:r w:rsidRPr="008474F9">
              <w:rPr>
                <w:rFonts w:ascii="Garamond" w:eastAsia="Times New Roman" w:hAnsi="Garamond" w:cs="Times New Roman"/>
                <w:i/>
                <w:sz w:val="28"/>
                <w:szCs w:val="24"/>
              </w:rPr>
              <w:t>kyptest</w:t>
            </w:r>
            <w:proofErr w:type="spellEnd"/>
            <w:r w:rsidRPr="008474F9">
              <w:rPr>
                <w:rFonts w:ascii="Garamond" w:eastAsia="Times New Roman" w:hAnsi="Garamond" w:cs="Times New Roman"/>
                <w:i/>
                <w:sz w:val="28"/>
                <w:szCs w:val="24"/>
              </w:rPr>
              <w:t xml:space="preserve"> (Procedur A). Provningstemperatur 40</w:t>
            </w:r>
            <w:r w:rsidRPr="008474F9">
              <w:rPr>
                <w:rFonts w:ascii="Garamond" w:eastAsia="Times New Roman" w:hAnsi="Garamond" w:cs="Times New Roman"/>
                <w:i/>
                <w:sz w:val="28"/>
                <w:szCs w:val="24"/>
              </w:rPr>
              <w:sym w:font="UniversalMath1 BT" w:char="0038"/>
            </w:r>
            <w:r w:rsidRPr="008474F9">
              <w:rPr>
                <w:rFonts w:ascii="Garamond" w:eastAsia="Times New Roman" w:hAnsi="Garamond" w:cs="Times New Roman"/>
                <w:i/>
                <w:sz w:val="28"/>
                <w:szCs w:val="24"/>
              </w:rPr>
              <w:t>C.</w:t>
            </w: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Ett diagram uppritas med skrymdensitet (hålrumshalt, se ovan) som x-axel och permanent deformation (</w:t>
            </w:r>
            <w:proofErr w:type="spellStart"/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>mikrostrain</w:t>
            </w:r>
            <w:proofErr w:type="spellEnd"/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) som y-axel. Regressionslinjen beräknas (är normalt inte linjär utan logaritmen för deformationen skall användas). </w:t>
            </w: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lastRenderedPageBreak/>
              <w:t>Deformationsegenskaper vid Medelpackningsgrad beräknas genom avläsning på regressionslinjen i diagrammet.</w:t>
            </w:r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4F9" w:rsidRPr="008474F9" w:rsidRDefault="008474F9" w:rsidP="008474F9">
            <w:pPr>
              <w:numPr>
                <w:ilvl w:val="0"/>
                <w:numId w:val="2"/>
              </w:numPr>
              <w:tabs>
                <w:tab w:val="left" w:pos="-2977"/>
              </w:tabs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b/>
                <w:i/>
                <w:sz w:val="28"/>
                <w:szCs w:val="24"/>
              </w:rPr>
              <w:t>Vattenkänslighet</w:t>
            </w:r>
            <w:r w:rsidRPr="008474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74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>Vidhäftningstal bestäms enligt SS-EN 12697-12.</w:t>
            </w:r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</w:rPr>
            </w:pPr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</w:rPr>
            </w:pPr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u w:val="single"/>
              </w:rPr>
            </w:pPr>
            <w:r w:rsidRPr="008474F9">
              <w:rPr>
                <w:rFonts w:ascii="Garamond" w:eastAsia="Times New Roman" w:hAnsi="Garamond" w:cs="Times New Roman"/>
                <w:b/>
                <w:sz w:val="28"/>
                <w:szCs w:val="24"/>
                <w:u w:val="single"/>
              </w:rPr>
              <w:t>Krav</w:t>
            </w:r>
            <w:r w:rsidRPr="008474F9">
              <w:rPr>
                <w:rFonts w:ascii="Verdana" w:eastAsia="Times New Roman" w:hAnsi="Verdana" w:cs="Times New Roman"/>
                <w:sz w:val="24"/>
                <w:szCs w:val="24"/>
                <w:u w:val="single"/>
              </w:rPr>
              <w:br/>
            </w:r>
            <w:r w:rsidRPr="008474F9">
              <w:rPr>
                <w:rFonts w:ascii="Verdana" w:eastAsia="Times New Roman" w:hAnsi="Verdana" w:cs="Times New Roman"/>
                <w:sz w:val="24"/>
                <w:szCs w:val="24"/>
                <w:u w:val="single"/>
              </w:rPr>
              <w:br/>
            </w:r>
          </w:p>
          <w:p w:rsidR="008474F9" w:rsidRPr="008474F9" w:rsidRDefault="008474F9" w:rsidP="008474F9">
            <w:pPr>
              <w:numPr>
                <w:ilvl w:val="0"/>
                <w:numId w:val="2"/>
              </w:numPr>
              <w:tabs>
                <w:tab w:val="left" w:pos="-2977"/>
              </w:tabs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b/>
                <w:i/>
                <w:sz w:val="28"/>
                <w:szCs w:val="24"/>
              </w:rPr>
              <w:t>Stabilitet</w:t>
            </w:r>
            <w:r w:rsidRPr="008474F9">
              <w:rPr>
                <w:rFonts w:ascii="Verdana" w:eastAsia="Times New Roman" w:hAnsi="Verdana" w:cs="Times New Roman"/>
                <w:sz w:val="24"/>
                <w:szCs w:val="24"/>
              </w:rPr>
              <w:br/>
            </w: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>Deformationsegenskaper vid Medelpackningsgrad skall uppfylla värden enligt nedan:</w:t>
            </w:r>
          </w:p>
          <w:p w:rsidR="008474F9" w:rsidRPr="008474F9" w:rsidRDefault="008474F9" w:rsidP="008474F9">
            <w:pPr>
              <w:numPr>
                <w:ilvl w:val="0"/>
                <w:numId w:val="1"/>
              </w:numPr>
              <w:tabs>
                <w:tab w:val="num" w:pos="1440"/>
                <w:tab w:val="center" w:pos="4536"/>
                <w:tab w:val="right" w:pos="9072"/>
              </w:tabs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slitlager </w:t>
            </w:r>
            <w:r w:rsidRPr="008474F9">
              <w:rPr>
                <w:rFonts w:ascii="Garamond" w:eastAsia="Times New Roman" w:hAnsi="Garamond" w:cs="Times New Roman"/>
                <w:sz w:val="28"/>
                <w:szCs w:val="24"/>
                <w:u w:val="single"/>
              </w:rPr>
              <w:t>&lt;</w:t>
            </w: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9 000 µ</w:t>
            </w: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sym w:font="Symbol" w:char="0065"/>
            </w:r>
          </w:p>
          <w:p w:rsidR="008474F9" w:rsidRPr="008474F9" w:rsidRDefault="008474F9" w:rsidP="008474F9">
            <w:pPr>
              <w:numPr>
                <w:ilvl w:val="0"/>
                <w:numId w:val="1"/>
              </w:numPr>
              <w:tabs>
                <w:tab w:val="num" w:pos="1440"/>
                <w:tab w:val="center" w:pos="4536"/>
                <w:tab w:val="right" w:pos="9072"/>
              </w:tabs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bindlager </w:t>
            </w:r>
            <w:r w:rsidRPr="008474F9">
              <w:rPr>
                <w:rFonts w:ascii="Garamond" w:eastAsia="Times New Roman" w:hAnsi="Garamond" w:cs="Times New Roman"/>
                <w:sz w:val="28"/>
                <w:szCs w:val="24"/>
                <w:u w:val="single"/>
              </w:rPr>
              <w:t>&lt;</w:t>
            </w: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9 000 µ</w:t>
            </w: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sym w:font="Symbol" w:char="0065"/>
            </w:r>
          </w:p>
          <w:p w:rsidR="008474F9" w:rsidRPr="008474F9" w:rsidRDefault="008474F9" w:rsidP="008474F9">
            <w:pPr>
              <w:numPr>
                <w:ilvl w:val="0"/>
                <w:numId w:val="1"/>
              </w:numPr>
              <w:tabs>
                <w:tab w:val="num" w:pos="1440"/>
                <w:tab w:val="center" w:pos="4536"/>
                <w:tab w:val="right" w:pos="9072"/>
              </w:tabs>
              <w:spacing w:after="0" w:line="240" w:lineRule="auto"/>
              <w:rPr>
                <w:rFonts w:ascii="Garamond" w:eastAsia="Times New Roman" w:hAnsi="Garamond" w:cs="Times New Roman"/>
                <w:sz w:val="28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>bundet bärlager 13 000 µ</w:t>
            </w: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sym w:font="Symbol" w:char="0065"/>
            </w:r>
          </w:p>
          <w:p w:rsidR="008474F9" w:rsidRPr="008474F9" w:rsidRDefault="008474F9" w:rsidP="008474F9">
            <w:pPr>
              <w:keepNext/>
              <w:tabs>
                <w:tab w:val="num" w:pos="709"/>
              </w:tabs>
              <w:spacing w:after="0" w:line="240" w:lineRule="auto"/>
              <w:outlineLvl w:val="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474F9">
              <w:rPr>
                <w:rFonts w:ascii="Verdana" w:eastAsia="Times New Roman" w:hAnsi="Verdana" w:cs="Times New Roman"/>
                <w:sz w:val="20"/>
                <w:szCs w:val="20"/>
                <w:u w:val="single"/>
              </w:rPr>
              <w:br/>
            </w:r>
            <w:r w:rsidRPr="008474F9">
              <w:rPr>
                <w:rFonts w:ascii="Verdana" w:eastAsia="Times New Roman" w:hAnsi="Verdana" w:cs="Times New Roman"/>
                <w:sz w:val="20"/>
                <w:szCs w:val="20"/>
                <w:u w:val="single"/>
              </w:rPr>
              <w:br/>
            </w:r>
            <w:bookmarkStart w:id="4" w:name="_Toc122158174"/>
          </w:p>
          <w:p w:rsidR="008474F9" w:rsidRPr="008474F9" w:rsidRDefault="008474F9" w:rsidP="008474F9">
            <w:pPr>
              <w:numPr>
                <w:ilvl w:val="0"/>
                <w:numId w:val="2"/>
              </w:numPr>
              <w:tabs>
                <w:tab w:val="left" w:pos="-2977"/>
              </w:tabs>
              <w:spacing w:after="0" w:line="240" w:lineRule="auto"/>
              <w:ind w:left="1440"/>
              <w:rPr>
                <w:rFonts w:ascii="Verdana" w:eastAsia="Times New Roman" w:hAnsi="Verdana" w:cs="Times New Roman"/>
                <w:b/>
                <w:i/>
                <w:sz w:val="24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b/>
                <w:i/>
                <w:sz w:val="28"/>
                <w:szCs w:val="24"/>
              </w:rPr>
              <w:t>Vattenkänslighet</w:t>
            </w:r>
            <w:r w:rsidRPr="008474F9">
              <w:rPr>
                <w:rFonts w:ascii="Verdana" w:eastAsia="Times New Roman" w:hAnsi="Verdana" w:cs="Times New Roman"/>
                <w:sz w:val="24"/>
                <w:szCs w:val="24"/>
              </w:rPr>
              <w:br/>
            </w: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>Erhållet vidhäftningstal skall uppfylla värde &gt;75 %</w:t>
            </w:r>
            <w:r w:rsidRPr="008474F9">
              <w:rPr>
                <w:rFonts w:ascii="Verdana" w:eastAsia="Times New Roman" w:hAnsi="Verdana" w:cs="Times New Roman"/>
                <w:b/>
                <w:i/>
                <w:sz w:val="24"/>
                <w:szCs w:val="24"/>
              </w:rPr>
              <w:t xml:space="preserve"> </w:t>
            </w:r>
            <w:r w:rsidRPr="008474F9">
              <w:rPr>
                <w:rFonts w:ascii="Verdana" w:eastAsia="Times New Roman" w:hAnsi="Verdana" w:cs="Times New Roman"/>
                <w:b/>
                <w:i/>
                <w:sz w:val="24"/>
                <w:szCs w:val="24"/>
              </w:rPr>
              <w:br/>
            </w:r>
            <w:r w:rsidRPr="008474F9">
              <w:rPr>
                <w:rFonts w:ascii="Verdana" w:eastAsia="Times New Roman" w:hAnsi="Verdana" w:cs="Times New Roman"/>
                <w:b/>
                <w:i/>
                <w:sz w:val="24"/>
                <w:szCs w:val="24"/>
              </w:rPr>
              <w:br/>
            </w:r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Verdana" w:eastAsia="Times New Roman" w:hAnsi="Verdana" w:cs="Times New Roman"/>
                <w:iCs/>
                <w:sz w:val="24"/>
                <w:szCs w:val="24"/>
              </w:rPr>
            </w:pPr>
            <w:r w:rsidRPr="008474F9">
              <w:rPr>
                <w:rFonts w:ascii="Verdana" w:eastAsia="Times New Roman" w:hAnsi="Verdana" w:cs="Times New Roman"/>
                <w:b/>
                <w:i/>
                <w:sz w:val="24"/>
                <w:szCs w:val="24"/>
              </w:rPr>
              <w:br w:type="page"/>
            </w:r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b/>
                <w:sz w:val="32"/>
                <w:szCs w:val="24"/>
              </w:rPr>
              <w:t xml:space="preserve">Utläggning och packning </w:t>
            </w:r>
          </w:p>
          <w:p w:rsidR="008474F9" w:rsidRPr="008474F9" w:rsidRDefault="008474F9" w:rsidP="008474F9">
            <w:pPr>
              <w:tabs>
                <w:tab w:val="left" w:pos="-2977"/>
              </w:tabs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8474F9" w:rsidRPr="008474F9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ind w:left="642" w:hanging="282"/>
              <w:rPr>
                <w:rFonts w:ascii="Garamond" w:eastAsia="Times New Roman" w:hAnsi="Garamond" w:cs="Times New Roman"/>
                <w:sz w:val="28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   Byggledare och arbetsledare skall vara på plats när arbetet med utläggning och packning av asfalten initieras. När arbetsmomenten fungerar kan byggledare och arbetsledare avvika. Arbetsmetoderna skall dokumenteras avseende: klistring, utläggning och packningsmetod. Dessutom dokumenteras massatemperaturen var tionde minut i samtliga beläggningslager vid packningstillfället.</w:t>
            </w:r>
          </w:p>
          <w:p w:rsidR="008474F9" w:rsidRPr="008474F9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ind w:left="642" w:hanging="282"/>
              <w:rPr>
                <w:rFonts w:ascii="Garamond" w:eastAsia="Times New Roman" w:hAnsi="Garamond" w:cs="Times New Roman"/>
                <w:sz w:val="28"/>
                <w:szCs w:val="24"/>
              </w:rPr>
            </w:pPr>
          </w:p>
          <w:p w:rsidR="008474F9" w:rsidRPr="008474F9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ind w:left="642" w:hanging="282"/>
              <w:rPr>
                <w:rFonts w:ascii="Garamond" w:eastAsia="Times New Roman" w:hAnsi="Garamond" w:cs="Times New Roman"/>
                <w:sz w:val="28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  ”Kall” (&lt;140 grader) asfaltmassa skall kasseras.</w:t>
            </w:r>
          </w:p>
          <w:p w:rsidR="008474F9" w:rsidRPr="008474F9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ind w:left="642" w:hanging="282"/>
              <w:rPr>
                <w:rFonts w:ascii="Garamond" w:eastAsia="Times New Roman" w:hAnsi="Garamond" w:cs="Times New Roman"/>
                <w:sz w:val="28"/>
                <w:szCs w:val="24"/>
              </w:rPr>
            </w:pPr>
          </w:p>
          <w:p w:rsidR="008474F9" w:rsidRPr="008474F9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ind w:left="642" w:hanging="282"/>
              <w:rPr>
                <w:rFonts w:ascii="Garamond" w:eastAsia="Times New Roman" w:hAnsi="Garamond" w:cs="Times New Roman"/>
                <w:sz w:val="28"/>
                <w:szCs w:val="24"/>
              </w:rPr>
            </w:pPr>
          </w:p>
          <w:p w:rsidR="008474F9" w:rsidRPr="008474F9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u w:val="single"/>
              </w:rPr>
            </w:pP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</w:t>
            </w:r>
            <w:r w:rsidRPr="008474F9">
              <w:rPr>
                <w:rFonts w:ascii="Garamond" w:eastAsia="Times New Roman" w:hAnsi="Garamond" w:cs="Times New Roman"/>
                <w:b/>
                <w:bCs/>
                <w:sz w:val="28"/>
                <w:szCs w:val="24"/>
                <w:u w:val="single"/>
              </w:rPr>
              <w:t>Övrigt</w:t>
            </w:r>
          </w:p>
          <w:p w:rsidR="008474F9" w:rsidRPr="008474F9" w:rsidRDefault="008474F9" w:rsidP="008474F9">
            <w:pPr>
              <w:tabs>
                <w:tab w:val="left" w:pos="1304"/>
                <w:tab w:val="center" w:pos="4536"/>
                <w:tab w:val="right" w:pos="9072"/>
              </w:tabs>
              <w:spacing w:after="0" w:line="240" w:lineRule="auto"/>
              <w:ind w:left="642" w:hanging="282"/>
              <w:rPr>
                <w:rFonts w:ascii="Garamond" w:eastAsia="Times New Roman" w:hAnsi="Garamond" w:cs="Times New Roman"/>
                <w:sz w:val="28"/>
                <w:szCs w:val="24"/>
              </w:rPr>
            </w:pP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  Återvinning behövs ej vid stenmax </w:t>
            </w:r>
            <w:r w:rsidRPr="008474F9">
              <w:rPr>
                <w:rFonts w:ascii="Garamond" w:eastAsia="Times New Roman" w:hAnsi="Garamond" w:cs="Times New Roman"/>
                <w:sz w:val="28"/>
                <w:szCs w:val="24"/>
                <w:u w:val="single"/>
              </w:rPr>
              <w:t>&lt;</w:t>
            </w:r>
            <w:r w:rsidRPr="008474F9">
              <w:rPr>
                <w:rFonts w:ascii="Garamond" w:eastAsia="Times New Roman" w:hAnsi="Garamond" w:cs="Times New Roman"/>
                <w:sz w:val="28"/>
                <w:szCs w:val="24"/>
              </w:rPr>
              <w:t xml:space="preserve"> 8 mm</w:t>
            </w:r>
            <w:bookmarkEnd w:id="4"/>
          </w:p>
        </w:tc>
      </w:tr>
    </w:tbl>
    <w:p w:rsidR="0016643C" w:rsidRPr="008474F9" w:rsidRDefault="0016643C"/>
    <w:sectPr w:rsidR="0016643C" w:rsidRPr="008474F9" w:rsidSect="00166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alMath1 BT">
    <w:panose1 w:val="05050102010205020602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1F67"/>
    <w:multiLevelType w:val="hybridMultilevel"/>
    <w:tmpl w:val="1E82B044"/>
    <w:lvl w:ilvl="0" w:tplc="FFEC9A32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644DA"/>
    <w:multiLevelType w:val="hybridMultilevel"/>
    <w:tmpl w:val="664251B8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F9"/>
    <w:rsid w:val="00085BB4"/>
    <w:rsid w:val="0016643C"/>
    <w:rsid w:val="00214984"/>
    <w:rsid w:val="008474F9"/>
    <w:rsid w:val="008D5F64"/>
    <w:rsid w:val="009714BE"/>
    <w:rsid w:val="00A14D7A"/>
    <w:rsid w:val="00F5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9BE55-1BF6-488C-9C42-D79BF506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qFormat/>
    <w:rsid w:val="008474F9"/>
    <w:pPr>
      <w:keepNext/>
      <w:spacing w:after="0" w:line="240" w:lineRule="auto"/>
      <w:outlineLvl w:val="4"/>
    </w:pPr>
    <w:rPr>
      <w:rFonts w:ascii="Verdana" w:eastAsia="Times New Roman" w:hAnsi="Verdana" w:cs="Times New Roman"/>
      <w:color w:val="660066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474F9"/>
    <w:rPr>
      <w:rFonts w:ascii="Verdana" w:eastAsia="Times New Roman" w:hAnsi="Verdana" w:cs="Times New Roman"/>
      <w:color w:val="660066"/>
      <w:sz w:val="20"/>
      <w:szCs w:val="20"/>
      <w:u w:val="single"/>
      <w:lang w:eastAsia="sv-SE"/>
    </w:rPr>
  </w:style>
  <w:style w:type="character" w:styleId="Hyperlink">
    <w:name w:val="Hyperlink"/>
    <w:basedOn w:val="DefaultParagraphFont"/>
    <w:uiPriority w:val="99"/>
    <w:semiHidden/>
    <w:unhideWhenUsed/>
    <w:rsid w:val="008474F9"/>
    <w:rPr>
      <w:color w:val="6600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6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3808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Göteborgs stad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Tisell</dc:creator>
  <cp:lastModifiedBy>Gruwert Cassie Lexiia</cp:lastModifiedBy>
  <cp:revision>2</cp:revision>
  <dcterms:created xsi:type="dcterms:W3CDTF">2019-04-08T13:02:00Z</dcterms:created>
  <dcterms:modified xsi:type="dcterms:W3CDTF">2019-04-08T13:02:00Z</dcterms:modified>
</cp:coreProperties>
</file>