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BC" w:rsidRPr="006420BC" w:rsidRDefault="006420BC" w:rsidP="006420BC">
      <w:pPr>
        <w:tabs>
          <w:tab w:val="left" w:pos="-2977"/>
        </w:tabs>
        <w:rPr>
          <w:rFonts w:ascii="Garamond" w:hAnsi="Garamond"/>
          <w:b/>
          <w:bCs/>
          <w:color w:val="333399"/>
          <w:sz w:val="36"/>
          <w:szCs w:val="24"/>
        </w:rPr>
      </w:pPr>
      <w:proofErr w:type="spellStart"/>
      <w:r w:rsidRPr="006420BC">
        <w:rPr>
          <w:rFonts w:ascii="Garamond" w:hAnsi="Garamond"/>
          <w:b/>
          <w:bCs/>
          <w:color w:val="333399"/>
          <w:sz w:val="36"/>
          <w:szCs w:val="24"/>
        </w:rPr>
        <w:t>TBv/bel</w:t>
      </w:r>
      <w:proofErr w:type="spellEnd"/>
      <w:r w:rsidRPr="006420BC">
        <w:rPr>
          <w:rFonts w:ascii="Garamond" w:hAnsi="Garamond"/>
          <w:b/>
          <w:bCs/>
          <w:color w:val="333399"/>
          <w:sz w:val="36"/>
          <w:szCs w:val="24"/>
        </w:rPr>
        <w:t xml:space="preserve"> (garanti 5 år)</w:t>
      </w:r>
      <w:r w:rsidRPr="006420BC">
        <w:rPr>
          <w:rFonts w:ascii="Garamond" w:hAnsi="Garamond"/>
          <w:b/>
          <w:bCs/>
          <w:color w:val="333399"/>
          <w:sz w:val="36"/>
          <w:szCs w:val="24"/>
        </w:rPr>
        <w:br/>
        <w:t>Teknisk beskrivning Väg/Beläggning - funktionella egenskaper</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Cs/>
          <w:color w:val="333399"/>
          <w:sz w:val="28"/>
          <w:szCs w:val="24"/>
        </w:rPr>
      </w:pPr>
      <w:r w:rsidRPr="006420BC">
        <w:rPr>
          <w:rFonts w:ascii="Garamond" w:hAnsi="Garamond"/>
          <w:bCs/>
          <w:color w:val="333399"/>
          <w:sz w:val="28"/>
          <w:szCs w:val="24"/>
        </w:rPr>
        <w:t>Beskrivning av funktionella krav på tillverkning av asfaltmassa</w:t>
      </w:r>
    </w:p>
    <w:p w:rsidR="006420BC" w:rsidRPr="006420BC" w:rsidRDefault="006420BC" w:rsidP="006420BC">
      <w:pPr>
        <w:tabs>
          <w:tab w:val="left" w:pos="-2977"/>
        </w:tabs>
        <w:rPr>
          <w:rFonts w:ascii="Garamond" w:hAnsi="Garamond"/>
          <w:bCs/>
          <w:color w:val="333399"/>
          <w:sz w:val="28"/>
          <w:szCs w:val="24"/>
        </w:rPr>
      </w:pPr>
      <w:r w:rsidRPr="006420BC">
        <w:rPr>
          <w:rFonts w:ascii="Garamond" w:hAnsi="Garamond"/>
          <w:bCs/>
          <w:color w:val="333399"/>
          <w:sz w:val="28"/>
          <w:szCs w:val="24"/>
        </w:rPr>
        <w:t xml:space="preserve"> och för utförande av beläggningar inom Göteborgs stad.</w:t>
      </w:r>
    </w:p>
    <w:p w:rsidR="006420BC" w:rsidRPr="006420BC" w:rsidRDefault="006420BC" w:rsidP="006420BC">
      <w:pPr>
        <w:tabs>
          <w:tab w:val="left" w:pos="-2977"/>
        </w:tabs>
        <w:rPr>
          <w:rFonts w:ascii="Garamond" w:hAnsi="Garamond"/>
          <w:bCs/>
          <w:color w:val="333399"/>
          <w:sz w:val="28"/>
          <w:szCs w:val="24"/>
        </w:rPr>
      </w:pPr>
    </w:p>
    <w:p w:rsidR="006420BC" w:rsidRPr="006420BC" w:rsidRDefault="006420BC" w:rsidP="006420BC">
      <w:pPr>
        <w:tabs>
          <w:tab w:val="left" w:pos="-2977"/>
        </w:tabs>
        <w:rPr>
          <w:rFonts w:ascii="Garamond" w:hAnsi="Garamond"/>
          <w:b/>
          <w:i/>
          <w:iCs/>
          <w:color w:val="333399"/>
          <w:sz w:val="28"/>
          <w:szCs w:val="24"/>
        </w:rPr>
      </w:pPr>
      <w:r w:rsidRPr="006420BC">
        <w:rPr>
          <w:rFonts w:ascii="Garamond" w:hAnsi="Garamond"/>
          <w:b/>
          <w:i/>
          <w:iCs/>
          <w:color w:val="333399"/>
          <w:sz w:val="28"/>
          <w:szCs w:val="24"/>
        </w:rPr>
        <w:t xml:space="preserve">Asfaltbeläggning i spår, </w:t>
      </w:r>
      <w:r w:rsidRPr="00353325">
        <w:rPr>
          <w:rFonts w:ascii="Garamond" w:hAnsi="Garamond"/>
          <w:b/>
          <w:i/>
          <w:iCs/>
          <w:color w:val="333399"/>
          <w:sz w:val="28"/>
          <w:szCs w:val="24"/>
          <w:highlight w:val="red"/>
        </w:rPr>
        <w:t xml:space="preserve">se TPU kap </w:t>
      </w:r>
      <w:hyperlink r:id="rId4" w:history="1">
        <w:r w:rsidRPr="00353325">
          <w:rPr>
            <w:rFonts w:ascii="Garamond" w:hAnsi="Garamond"/>
            <w:b/>
            <w:i/>
            <w:iCs/>
            <w:color w:val="333399"/>
            <w:sz w:val="28"/>
            <w:szCs w:val="24"/>
            <w:highlight w:val="red"/>
            <w:u w:val="single"/>
          </w:rPr>
          <w:t>A12</w:t>
        </w:r>
      </w:hyperlink>
      <w:r w:rsidRPr="006420BC">
        <w:rPr>
          <w:rFonts w:ascii="Garamond" w:hAnsi="Garamond"/>
          <w:b/>
          <w:i/>
          <w:iCs/>
          <w:color w:val="333399"/>
          <w:sz w:val="28"/>
          <w:szCs w:val="24"/>
        </w:rPr>
        <w:t>.</w:t>
      </w:r>
    </w:p>
    <w:p w:rsidR="006420BC" w:rsidRPr="006420BC" w:rsidRDefault="006420BC" w:rsidP="006420BC">
      <w:pPr>
        <w:tabs>
          <w:tab w:val="left" w:pos="-2977"/>
        </w:tabs>
        <w:rPr>
          <w:rFonts w:ascii="Verdana" w:hAnsi="Verdana"/>
          <w:color w:val="333399"/>
          <w:szCs w:val="24"/>
        </w:rPr>
      </w:pPr>
    </w:p>
    <w:p w:rsidR="006420BC" w:rsidRPr="006420BC" w:rsidRDefault="006420BC" w:rsidP="006420BC">
      <w:pPr>
        <w:tabs>
          <w:tab w:val="left" w:pos="-2977"/>
        </w:tabs>
        <w:rPr>
          <w:rFonts w:ascii="Verdana" w:hAnsi="Verdana"/>
          <w:color w:val="333399"/>
          <w:sz w:val="32"/>
          <w:szCs w:val="24"/>
        </w:rPr>
      </w:pPr>
      <w:r w:rsidRPr="006420BC">
        <w:rPr>
          <w:rFonts w:ascii="Verdana" w:hAnsi="Verdana"/>
          <w:b/>
          <w:color w:val="333399"/>
          <w:sz w:val="32"/>
          <w:szCs w:val="24"/>
        </w:rPr>
        <w:t>2011-01-01</w:t>
      </w:r>
    </w:p>
    <w:p w:rsidR="006420BC" w:rsidRPr="006420BC" w:rsidRDefault="006420BC" w:rsidP="006420BC">
      <w:pPr>
        <w:tabs>
          <w:tab w:val="left" w:pos="-2977"/>
        </w:tabs>
        <w:ind w:right="4590"/>
        <w:rPr>
          <w:rFonts w:ascii="Garamond" w:hAnsi="Garamond"/>
          <w:color w:val="333399"/>
          <w:sz w:val="28"/>
          <w:szCs w:val="24"/>
        </w:rPr>
      </w:pPr>
      <w:r w:rsidRPr="006420BC">
        <w:rPr>
          <w:rFonts w:ascii="Garamond" w:hAnsi="Garamond"/>
          <w:color w:val="333399"/>
          <w:sz w:val="28"/>
          <w:szCs w:val="24"/>
        </w:rPr>
        <w:br/>
      </w:r>
      <w:r w:rsidRPr="006420BC">
        <w:rPr>
          <w:rFonts w:ascii="Garamond" w:hAnsi="Garamond"/>
          <w:b/>
          <w:bCs/>
          <w:color w:val="333399"/>
          <w:sz w:val="32"/>
          <w:szCs w:val="24"/>
        </w:rPr>
        <w:t>Innehållsförteckning</w:t>
      </w:r>
      <w:r w:rsidRPr="006420BC">
        <w:rPr>
          <w:rFonts w:ascii="Garamond" w:hAnsi="Garamond"/>
          <w:b/>
          <w:bCs/>
          <w:color w:val="333399"/>
          <w:sz w:val="28"/>
          <w:szCs w:val="24"/>
        </w:rPr>
        <w:br/>
      </w:r>
      <w:r w:rsidRPr="006420BC">
        <w:rPr>
          <w:rFonts w:ascii="Garamond" w:hAnsi="Garamond"/>
          <w:b/>
          <w:bCs/>
          <w:color w:val="333399"/>
          <w:sz w:val="28"/>
          <w:szCs w:val="24"/>
        </w:rPr>
        <w:br/>
      </w:r>
    </w:p>
    <w:tbl>
      <w:tblPr>
        <w:tblW w:w="0" w:type="auto"/>
        <w:tblCellMar>
          <w:left w:w="70" w:type="dxa"/>
          <w:right w:w="70" w:type="dxa"/>
        </w:tblCellMar>
        <w:tblLook w:val="04A0"/>
      </w:tblPr>
      <w:tblGrid>
        <w:gridCol w:w="7793"/>
      </w:tblGrid>
      <w:tr w:rsidR="006420BC" w:rsidRPr="006420BC" w:rsidTr="006420BC">
        <w:tc>
          <w:tcPr>
            <w:tcW w:w="7793" w:type="dxa"/>
            <w:hideMark/>
          </w:tcPr>
          <w:p w:rsidR="006420BC" w:rsidRPr="006420BC" w:rsidRDefault="001C04C8" w:rsidP="006420BC">
            <w:pPr>
              <w:tabs>
                <w:tab w:val="left" w:pos="-2977"/>
              </w:tabs>
              <w:ind w:right="4590"/>
              <w:rPr>
                <w:rFonts w:ascii="Garamond" w:hAnsi="Garamond"/>
                <w:b/>
                <w:bCs/>
                <w:color w:val="333399"/>
                <w:sz w:val="28"/>
                <w:szCs w:val="24"/>
              </w:rPr>
            </w:pPr>
            <w:hyperlink r:id="rId5" w:anchor="Bakgrund" w:history="1">
              <w:r w:rsidR="006420BC" w:rsidRPr="006420BC">
                <w:rPr>
                  <w:rFonts w:ascii="Garamond" w:hAnsi="Garamond"/>
                  <w:b/>
                  <w:bCs/>
                  <w:color w:val="333399"/>
                  <w:sz w:val="28"/>
                  <w:szCs w:val="24"/>
                  <w:u w:val="single"/>
                </w:rPr>
                <w:t>Bakgrund</w:t>
              </w:r>
            </w:hyperlink>
          </w:p>
        </w:tc>
      </w:tr>
      <w:tr w:rsidR="006420BC" w:rsidRPr="006420BC" w:rsidTr="006420BC">
        <w:tc>
          <w:tcPr>
            <w:tcW w:w="7793" w:type="dxa"/>
          </w:tcPr>
          <w:p w:rsidR="006420BC" w:rsidRPr="006420BC" w:rsidRDefault="006420BC" w:rsidP="006420BC">
            <w:pPr>
              <w:tabs>
                <w:tab w:val="left" w:pos="-2977"/>
              </w:tabs>
              <w:ind w:right="171"/>
              <w:rPr>
                <w:rFonts w:ascii="Garamond" w:hAnsi="Garamond"/>
                <w:color w:val="333399"/>
                <w:sz w:val="28"/>
                <w:szCs w:val="24"/>
              </w:rPr>
            </w:pPr>
          </w:p>
        </w:tc>
      </w:tr>
      <w:tr w:rsidR="006420BC" w:rsidRPr="006420BC" w:rsidTr="006420BC">
        <w:tc>
          <w:tcPr>
            <w:tcW w:w="7793" w:type="dxa"/>
            <w:hideMark/>
          </w:tcPr>
          <w:p w:rsidR="006420BC" w:rsidRPr="006420BC" w:rsidRDefault="001C04C8" w:rsidP="006420BC">
            <w:pPr>
              <w:tabs>
                <w:tab w:val="left" w:pos="-2977"/>
              </w:tabs>
              <w:ind w:right="171"/>
              <w:rPr>
                <w:rFonts w:ascii="Garamond" w:hAnsi="Garamond"/>
                <w:b/>
                <w:bCs/>
                <w:color w:val="333399"/>
                <w:sz w:val="28"/>
                <w:szCs w:val="24"/>
              </w:rPr>
            </w:pPr>
            <w:hyperlink r:id="rId6" w:anchor="Allmännatekniskabeskrivningar" w:history="1">
              <w:r w:rsidR="006420BC" w:rsidRPr="006420BC">
                <w:rPr>
                  <w:rFonts w:ascii="Garamond" w:hAnsi="Garamond"/>
                  <w:b/>
                  <w:bCs/>
                  <w:color w:val="333399"/>
                  <w:sz w:val="28"/>
                  <w:szCs w:val="24"/>
                  <w:u w:val="single"/>
                </w:rPr>
                <w:t>Allmänna tekniska beskrivningar</w:t>
              </w:r>
            </w:hyperlink>
          </w:p>
        </w:tc>
      </w:tr>
      <w:tr w:rsidR="006420BC" w:rsidRPr="006420BC" w:rsidTr="006420BC">
        <w:tc>
          <w:tcPr>
            <w:tcW w:w="7793" w:type="dxa"/>
          </w:tcPr>
          <w:p w:rsidR="006420BC" w:rsidRPr="006420BC" w:rsidRDefault="006420BC" w:rsidP="006420BC">
            <w:pPr>
              <w:tabs>
                <w:tab w:val="left" w:pos="-2977"/>
              </w:tabs>
              <w:ind w:right="171"/>
              <w:rPr>
                <w:rFonts w:ascii="Garamond" w:hAnsi="Garamond"/>
                <w:color w:val="333399"/>
                <w:sz w:val="28"/>
                <w:szCs w:val="24"/>
              </w:rPr>
            </w:pPr>
          </w:p>
        </w:tc>
      </w:tr>
      <w:tr w:rsidR="006420BC" w:rsidRPr="006420BC" w:rsidTr="006420BC">
        <w:tc>
          <w:tcPr>
            <w:tcW w:w="7793" w:type="dxa"/>
            <w:hideMark/>
          </w:tcPr>
          <w:p w:rsidR="006420BC" w:rsidRPr="006420BC" w:rsidRDefault="001C04C8" w:rsidP="006420BC">
            <w:pPr>
              <w:tabs>
                <w:tab w:val="left" w:pos="-2977"/>
                <w:tab w:val="left" w:pos="282"/>
              </w:tabs>
              <w:ind w:right="171"/>
              <w:rPr>
                <w:rFonts w:ascii="Garamond" w:hAnsi="Garamond"/>
                <w:color w:val="333399"/>
                <w:sz w:val="28"/>
                <w:szCs w:val="24"/>
              </w:rPr>
            </w:pPr>
            <w:hyperlink r:id="rId7" w:anchor="Allmännt" w:history="1">
              <w:r w:rsidR="006420BC" w:rsidRPr="006420BC">
                <w:rPr>
                  <w:rFonts w:ascii="Garamond" w:hAnsi="Garamond"/>
                  <w:b/>
                  <w:bCs/>
                  <w:color w:val="333399"/>
                  <w:sz w:val="28"/>
                  <w:szCs w:val="24"/>
                  <w:u w:val="single"/>
                </w:rPr>
                <w:t>Allmänt</w:t>
              </w:r>
            </w:hyperlink>
            <w:r w:rsidR="006420BC" w:rsidRPr="006420BC">
              <w:rPr>
                <w:rFonts w:ascii="Garamond" w:hAnsi="Garamond"/>
                <w:color w:val="333399"/>
                <w:sz w:val="28"/>
                <w:szCs w:val="24"/>
              </w:rPr>
              <w:br/>
            </w:r>
            <w:r w:rsidR="006420BC" w:rsidRPr="006420BC">
              <w:rPr>
                <w:rFonts w:ascii="Garamond" w:hAnsi="Garamond"/>
                <w:color w:val="333399"/>
                <w:szCs w:val="24"/>
              </w:rPr>
              <w:t>Syn innan entreprenadstart</w:t>
            </w:r>
            <w:r w:rsidR="006420BC" w:rsidRPr="006420BC">
              <w:rPr>
                <w:rFonts w:ascii="Garamond" w:hAnsi="Garamond"/>
                <w:color w:val="333399"/>
                <w:szCs w:val="24"/>
              </w:rPr>
              <w:br/>
              <w:t>Miljöinformation</w:t>
            </w:r>
            <w:r w:rsidR="006420BC" w:rsidRPr="006420BC">
              <w:rPr>
                <w:rFonts w:ascii="Garamond" w:hAnsi="Garamond"/>
                <w:color w:val="333399"/>
                <w:szCs w:val="24"/>
              </w:rPr>
              <w:br/>
              <w:t>Laboratorium</w:t>
            </w:r>
            <w:r w:rsidR="006420BC" w:rsidRPr="006420BC">
              <w:rPr>
                <w:rFonts w:ascii="Garamond" w:hAnsi="Garamond"/>
                <w:color w:val="333399"/>
                <w:sz w:val="28"/>
                <w:szCs w:val="24"/>
              </w:rPr>
              <w:br/>
            </w:r>
            <w:r w:rsidR="006420BC" w:rsidRPr="006420BC">
              <w:rPr>
                <w:rFonts w:ascii="Garamond" w:hAnsi="Garamond"/>
                <w:color w:val="333399"/>
                <w:szCs w:val="24"/>
              </w:rPr>
              <w:t>Provning</w:t>
            </w:r>
            <w:r w:rsidR="006420BC" w:rsidRPr="006420BC">
              <w:rPr>
                <w:rFonts w:ascii="Garamond" w:hAnsi="Garamond"/>
                <w:color w:val="333399"/>
                <w:sz w:val="28"/>
                <w:szCs w:val="24"/>
              </w:rPr>
              <w:br/>
              <w:t>V</w:t>
            </w:r>
            <w:r w:rsidR="006420BC" w:rsidRPr="006420BC">
              <w:rPr>
                <w:rFonts w:ascii="Garamond" w:hAnsi="Garamond"/>
                <w:color w:val="333399"/>
                <w:szCs w:val="24"/>
              </w:rPr>
              <w:t>ägmarkering (gäller på gata/väg som skall markeras efter beläggning)</w:t>
            </w:r>
            <w:r w:rsidR="006420BC" w:rsidRPr="006420BC">
              <w:rPr>
                <w:rFonts w:ascii="Garamond" w:hAnsi="Garamond"/>
                <w:color w:val="333399"/>
                <w:szCs w:val="24"/>
              </w:rPr>
              <w:br/>
              <w:t>Justering brunnar</w:t>
            </w:r>
            <w:r w:rsidR="006420BC" w:rsidRPr="006420BC">
              <w:rPr>
                <w:rFonts w:ascii="Garamond" w:hAnsi="Garamond"/>
                <w:color w:val="333399"/>
                <w:szCs w:val="24"/>
              </w:rPr>
              <w:br/>
              <w:t>Fräsning</w:t>
            </w:r>
            <w:r w:rsidR="006420BC" w:rsidRPr="006420BC">
              <w:rPr>
                <w:rFonts w:ascii="Garamond" w:hAnsi="Garamond"/>
                <w:color w:val="333399"/>
                <w:szCs w:val="24"/>
              </w:rPr>
              <w:br/>
              <w:t>Försegling</w:t>
            </w:r>
            <w:r w:rsidR="006420BC" w:rsidRPr="006420BC">
              <w:rPr>
                <w:rFonts w:ascii="Garamond" w:hAnsi="Garamond"/>
                <w:color w:val="333399"/>
                <w:szCs w:val="24"/>
              </w:rPr>
              <w:br/>
              <w:t>Stödremsa</w:t>
            </w:r>
            <w:r w:rsidR="006420BC" w:rsidRPr="006420BC">
              <w:rPr>
                <w:rFonts w:ascii="Garamond" w:hAnsi="Garamond"/>
                <w:color w:val="333399"/>
                <w:szCs w:val="24"/>
              </w:rPr>
              <w:br/>
              <w:t>Uppstädning efter utförande av beläggning</w:t>
            </w:r>
            <w:r w:rsidR="006420BC" w:rsidRPr="006420BC">
              <w:rPr>
                <w:rFonts w:ascii="Garamond" w:hAnsi="Garamond"/>
                <w:color w:val="333399"/>
                <w:szCs w:val="24"/>
              </w:rPr>
              <w:br/>
            </w:r>
            <w:r w:rsidR="006420BC" w:rsidRPr="006420BC">
              <w:rPr>
                <w:rFonts w:ascii="Garamond" w:hAnsi="Garamond"/>
                <w:color w:val="333399"/>
                <w:szCs w:val="24"/>
              </w:rPr>
              <w:tab/>
              <w:t>Asfalthögar</w:t>
            </w:r>
            <w:r w:rsidR="006420BC" w:rsidRPr="006420BC">
              <w:rPr>
                <w:rFonts w:ascii="Garamond" w:hAnsi="Garamond"/>
                <w:color w:val="333399"/>
                <w:szCs w:val="24"/>
              </w:rPr>
              <w:br/>
              <w:t>Beläggning på och under bro</w:t>
            </w:r>
            <w:r w:rsidR="006420BC" w:rsidRPr="006420BC">
              <w:rPr>
                <w:rFonts w:ascii="Garamond" w:hAnsi="Garamond"/>
                <w:color w:val="333399"/>
                <w:szCs w:val="24"/>
              </w:rPr>
              <w:br/>
              <w:t>Dokumentation</w:t>
            </w:r>
          </w:p>
        </w:tc>
      </w:tr>
      <w:tr w:rsidR="006420BC" w:rsidRPr="006420BC" w:rsidTr="006420BC">
        <w:tc>
          <w:tcPr>
            <w:tcW w:w="7793" w:type="dxa"/>
          </w:tcPr>
          <w:p w:rsidR="006420BC" w:rsidRPr="006420BC" w:rsidRDefault="006420BC" w:rsidP="006420BC">
            <w:pPr>
              <w:tabs>
                <w:tab w:val="left" w:pos="-2977"/>
              </w:tabs>
              <w:ind w:right="171"/>
              <w:rPr>
                <w:rFonts w:ascii="Garamond" w:hAnsi="Garamond"/>
                <w:color w:val="333399"/>
                <w:sz w:val="28"/>
                <w:szCs w:val="24"/>
              </w:rPr>
            </w:pPr>
          </w:p>
        </w:tc>
      </w:tr>
      <w:tr w:rsidR="006420BC" w:rsidRPr="006420BC" w:rsidTr="006420BC">
        <w:tc>
          <w:tcPr>
            <w:tcW w:w="7793" w:type="dxa"/>
            <w:hideMark/>
          </w:tcPr>
          <w:p w:rsidR="006420BC" w:rsidRPr="006420BC" w:rsidRDefault="001C04C8" w:rsidP="006420BC">
            <w:pPr>
              <w:tabs>
                <w:tab w:val="left" w:pos="-2977"/>
              </w:tabs>
              <w:ind w:right="171"/>
              <w:rPr>
                <w:rFonts w:ascii="Garamond" w:hAnsi="Garamond"/>
                <w:color w:val="333399"/>
                <w:szCs w:val="24"/>
              </w:rPr>
            </w:pPr>
            <w:hyperlink r:id="rId8" w:anchor="Kravpåasfaltbeläggning" w:history="1">
              <w:r w:rsidR="006420BC" w:rsidRPr="006420BC">
                <w:rPr>
                  <w:rFonts w:ascii="Garamond" w:hAnsi="Garamond"/>
                  <w:b/>
                  <w:bCs/>
                  <w:color w:val="333399"/>
                  <w:sz w:val="28"/>
                  <w:szCs w:val="24"/>
                  <w:u w:val="single"/>
                </w:rPr>
                <w:t>Krav på asfaltbeläggning</w:t>
              </w:r>
            </w:hyperlink>
            <w:r w:rsidR="006420BC" w:rsidRPr="006420BC">
              <w:rPr>
                <w:rFonts w:ascii="Garamond" w:hAnsi="Garamond"/>
                <w:b/>
                <w:bCs/>
                <w:color w:val="333399"/>
                <w:sz w:val="28"/>
                <w:szCs w:val="24"/>
              </w:rPr>
              <w:br/>
            </w:r>
            <w:r w:rsidR="006420BC" w:rsidRPr="006420BC">
              <w:rPr>
                <w:rFonts w:ascii="Garamond" w:hAnsi="Garamond"/>
                <w:b/>
                <w:bCs/>
                <w:color w:val="333399"/>
                <w:szCs w:val="24"/>
              </w:rPr>
              <w:t>Vid slutbesiktning</w:t>
            </w:r>
            <w:r w:rsidR="006420BC" w:rsidRPr="006420BC">
              <w:rPr>
                <w:rFonts w:ascii="Garamond" w:hAnsi="Garamond"/>
                <w:color w:val="333399"/>
                <w:sz w:val="28"/>
                <w:szCs w:val="24"/>
              </w:rPr>
              <w:br/>
            </w:r>
            <w:r w:rsidR="006420BC" w:rsidRPr="006420BC">
              <w:rPr>
                <w:rFonts w:ascii="Garamond" w:hAnsi="Garamond"/>
                <w:color w:val="333399"/>
                <w:szCs w:val="24"/>
              </w:rPr>
              <w:t>Tjocklek</w:t>
            </w:r>
            <w:r w:rsidR="006420BC" w:rsidRPr="006420BC">
              <w:rPr>
                <w:rFonts w:ascii="Garamond" w:hAnsi="Garamond"/>
                <w:color w:val="333399"/>
                <w:szCs w:val="24"/>
              </w:rPr>
              <w:br/>
              <w:t>Slitstyrka (slitlager)</w:t>
            </w:r>
            <w:r w:rsidR="006420BC" w:rsidRPr="006420BC">
              <w:rPr>
                <w:rFonts w:ascii="Garamond" w:hAnsi="Garamond"/>
                <w:color w:val="333399"/>
                <w:szCs w:val="24"/>
              </w:rPr>
              <w:br/>
              <w:t>Stabilitet och vattenkänslighet (slitlager, bindlager, bundna bärlager)</w:t>
            </w:r>
            <w:r w:rsidR="006420BC" w:rsidRPr="006420BC">
              <w:rPr>
                <w:rFonts w:ascii="Garamond" w:hAnsi="Garamond"/>
                <w:color w:val="333399"/>
                <w:szCs w:val="24"/>
              </w:rPr>
              <w:br/>
              <w:t xml:space="preserve">Friktion på </w:t>
            </w:r>
            <w:proofErr w:type="spellStart"/>
            <w:r w:rsidR="006420BC" w:rsidRPr="006420BC">
              <w:rPr>
                <w:rFonts w:ascii="Garamond" w:hAnsi="Garamond"/>
                <w:color w:val="333399"/>
                <w:szCs w:val="24"/>
              </w:rPr>
              <w:t>vägyta</w:t>
            </w:r>
            <w:proofErr w:type="spellEnd"/>
            <w:r w:rsidR="006420BC" w:rsidRPr="006420BC">
              <w:rPr>
                <w:rFonts w:ascii="Garamond" w:hAnsi="Garamond"/>
                <w:color w:val="333399"/>
                <w:szCs w:val="24"/>
              </w:rPr>
              <w:br/>
              <w:t xml:space="preserve">Textur på </w:t>
            </w:r>
            <w:proofErr w:type="spellStart"/>
            <w:r w:rsidR="006420BC" w:rsidRPr="006420BC">
              <w:rPr>
                <w:rFonts w:ascii="Garamond" w:hAnsi="Garamond"/>
                <w:color w:val="333399"/>
                <w:szCs w:val="24"/>
              </w:rPr>
              <w:t>vägyta</w:t>
            </w:r>
            <w:proofErr w:type="spellEnd"/>
            <w:r w:rsidR="006420BC" w:rsidRPr="006420BC">
              <w:rPr>
                <w:rFonts w:ascii="Garamond" w:hAnsi="Garamond"/>
                <w:color w:val="333399"/>
                <w:szCs w:val="24"/>
              </w:rPr>
              <w:t xml:space="preserve">, gångyta, </w:t>
            </w:r>
            <w:proofErr w:type="spellStart"/>
            <w:r w:rsidR="006420BC" w:rsidRPr="006420BC">
              <w:rPr>
                <w:rFonts w:ascii="Garamond" w:hAnsi="Garamond"/>
                <w:color w:val="333399"/>
                <w:szCs w:val="24"/>
              </w:rPr>
              <w:t>GC-yta</w:t>
            </w:r>
            <w:proofErr w:type="spellEnd"/>
            <w:r w:rsidR="006420BC" w:rsidRPr="006420BC">
              <w:rPr>
                <w:rFonts w:ascii="Garamond" w:hAnsi="Garamond"/>
                <w:color w:val="333399"/>
                <w:szCs w:val="24"/>
              </w:rPr>
              <w:t>, parkeringsyta</w:t>
            </w:r>
            <w:r w:rsidR="006420BC" w:rsidRPr="006420BC">
              <w:rPr>
                <w:rFonts w:ascii="Garamond" w:hAnsi="Garamond"/>
                <w:color w:val="333399"/>
                <w:szCs w:val="24"/>
              </w:rPr>
              <w:br/>
              <w:t xml:space="preserve">Krav på jämnhet i </w:t>
            </w:r>
            <w:proofErr w:type="spellStart"/>
            <w:r w:rsidR="006420BC" w:rsidRPr="006420BC">
              <w:rPr>
                <w:rFonts w:ascii="Garamond" w:hAnsi="Garamond"/>
                <w:color w:val="333399"/>
                <w:szCs w:val="24"/>
              </w:rPr>
              <w:t>längsled</w:t>
            </w:r>
            <w:proofErr w:type="spellEnd"/>
            <w:r w:rsidR="006420BC" w:rsidRPr="006420BC">
              <w:rPr>
                <w:rFonts w:ascii="Garamond" w:hAnsi="Garamond"/>
                <w:color w:val="333399"/>
                <w:szCs w:val="24"/>
              </w:rPr>
              <w:br/>
              <w:t>Tvärfall</w:t>
            </w:r>
            <w:r w:rsidR="006420BC" w:rsidRPr="006420BC">
              <w:rPr>
                <w:rFonts w:ascii="Garamond" w:hAnsi="Garamond"/>
                <w:color w:val="333399"/>
                <w:szCs w:val="24"/>
              </w:rPr>
              <w:br/>
              <w:t>Flexibilitet</w:t>
            </w:r>
            <w:r w:rsidR="006420BC" w:rsidRPr="006420BC">
              <w:rPr>
                <w:rFonts w:ascii="Garamond" w:hAnsi="Garamond"/>
                <w:color w:val="333399"/>
                <w:szCs w:val="24"/>
              </w:rPr>
              <w:br/>
              <w:t>Stenlossning</w:t>
            </w:r>
          </w:p>
          <w:p w:rsidR="006420BC" w:rsidRDefault="006420BC" w:rsidP="006420BC">
            <w:pPr>
              <w:tabs>
                <w:tab w:val="left" w:pos="-2977"/>
              </w:tabs>
              <w:ind w:right="171"/>
              <w:rPr>
                <w:rFonts w:ascii="Garamond" w:hAnsi="Garamond"/>
                <w:b/>
                <w:bCs/>
                <w:color w:val="333399"/>
                <w:szCs w:val="24"/>
              </w:rPr>
            </w:pPr>
            <w:r w:rsidRPr="006420BC">
              <w:rPr>
                <w:rFonts w:ascii="Garamond" w:hAnsi="Garamond"/>
                <w:color w:val="333399"/>
                <w:szCs w:val="24"/>
              </w:rPr>
              <w:br/>
            </w:r>
          </w:p>
          <w:p w:rsidR="006420BC" w:rsidRPr="006420BC" w:rsidRDefault="006420BC" w:rsidP="006420BC">
            <w:pPr>
              <w:tabs>
                <w:tab w:val="left" w:pos="-2977"/>
              </w:tabs>
              <w:ind w:right="171"/>
              <w:rPr>
                <w:rFonts w:ascii="Garamond" w:hAnsi="Garamond"/>
                <w:b/>
                <w:bCs/>
                <w:color w:val="333399"/>
                <w:sz w:val="28"/>
                <w:szCs w:val="24"/>
              </w:rPr>
            </w:pPr>
            <w:r w:rsidRPr="006420BC">
              <w:rPr>
                <w:rFonts w:ascii="Garamond" w:hAnsi="Garamond"/>
                <w:b/>
                <w:bCs/>
                <w:color w:val="333399"/>
                <w:szCs w:val="24"/>
              </w:rPr>
              <w:lastRenderedPageBreak/>
              <w:t>Under garantitiden och vid garantibesiktning efter fem år</w:t>
            </w:r>
            <w:r w:rsidRPr="006420BC">
              <w:rPr>
                <w:rFonts w:ascii="Garamond" w:hAnsi="Garamond"/>
                <w:color w:val="333399"/>
                <w:szCs w:val="24"/>
              </w:rPr>
              <w:br/>
              <w:t xml:space="preserve">Friktion på </w:t>
            </w:r>
            <w:proofErr w:type="spellStart"/>
            <w:r w:rsidRPr="006420BC">
              <w:rPr>
                <w:rFonts w:ascii="Garamond" w:hAnsi="Garamond"/>
                <w:color w:val="333399"/>
                <w:szCs w:val="24"/>
              </w:rPr>
              <w:t>vägyta</w:t>
            </w:r>
            <w:proofErr w:type="spellEnd"/>
            <w:r w:rsidRPr="006420BC">
              <w:rPr>
                <w:rFonts w:ascii="Garamond" w:hAnsi="Garamond"/>
                <w:color w:val="333399"/>
                <w:szCs w:val="24"/>
              </w:rPr>
              <w:br/>
            </w:r>
            <w:proofErr w:type="spellStart"/>
            <w:r w:rsidRPr="006420BC">
              <w:rPr>
                <w:rFonts w:ascii="Garamond" w:hAnsi="Garamond"/>
                <w:color w:val="333399"/>
                <w:szCs w:val="24"/>
              </w:rPr>
              <w:t>Flexbilitet</w:t>
            </w:r>
            <w:proofErr w:type="spellEnd"/>
            <w:r w:rsidRPr="006420BC">
              <w:rPr>
                <w:rFonts w:ascii="Garamond" w:hAnsi="Garamond"/>
                <w:color w:val="333399"/>
                <w:szCs w:val="24"/>
              </w:rPr>
              <w:br/>
              <w:t>Stenlossning</w:t>
            </w:r>
          </w:p>
        </w:tc>
      </w:tr>
      <w:tr w:rsidR="006420BC" w:rsidRPr="006420BC" w:rsidTr="006420BC">
        <w:tc>
          <w:tcPr>
            <w:tcW w:w="7793" w:type="dxa"/>
          </w:tcPr>
          <w:p w:rsidR="006420BC" w:rsidRPr="006420BC" w:rsidRDefault="006420BC" w:rsidP="006420BC">
            <w:pPr>
              <w:tabs>
                <w:tab w:val="left" w:pos="-2977"/>
              </w:tabs>
              <w:ind w:right="171"/>
              <w:rPr>
                <w:rFonts w:ascii="Garamond" w:hAnsi="Garamond"/>
                <w:color w:val="333399"/>
                <w:sz w:val="28"/>
                <w:szCs w:val="24"/>
              </w:rPr>
            </w:pPr>
          </w:p>
        </w:tc>
      </w:tr>
      <w:tr w:rsidR="006420BC" w:rsidRPr="006420BC" w:rsidTr="006420BC">
        <w:tc>
          <w:tcPr>
            <w:tcW w:w="7793" w:type="dxa"/>
            <w:hideMark/>
          </w:tcPr>
          <w:p w:rsidR="006420BC" w:rsidRPr="006420BC" w:rsidRDefault="001C04C8" w:rsidP="006420BC">
            <w:pPr>
              <w:tabs>
                <w:tab w:val="left" w:pos="-2977"/>
              </w:tabs>
              <w:ind w:right="171"/>
              <w:rPr>
                <w:rFonts w:ascii="Garamond" w:hAnsi="Garamond"/>
                <w:color w:val="333399"/>
                <w:sz w:val="28"/>
                <w:szCs w:val="24"/>
              </w:rPr>
            </w:pPr>
            <w:hyperlink r:id="rId9" w:anchor="Kravpåasfaltbeläggningvidfunktionelltkra" w:history="1">
              <w:r w:rsidR="006420BC" w:rsidRPr="006420BC">
                <w:rPr>
                  <w:rFonts w:ascii="Garamond" w:hAnsi="Garamond"/>
                  <w:b/>
                  <w:bCs/>
                  <w:color w:val="333399"/>
                  <w:sz w:val="28"/>
                  <w:szCs w:val="24"/>
                  <w:u w:val="single"/>
                </w:rPr>
                <w:t>Krav på asfaltbeläggning vid funktionella krav på spårdjup</w:t>
              </w:r>
            </w:hyperlink>
            <w:r w:rsidR="006420BC" w:rsidRPr="006420BC">
              <w:rPr>
                <w:rFonts w:ascii="Garamond" w:hAnsi="Garamond"/>
                <w:color w:val="333399"/>
                <w:sz w:val="28"/>
                <w:szCs w:val="24"/>
              </w:rPr>
              <w:br/>
            </w:r>
            <w:r w:rsidR="006420BC" w:rsidRPr="006420BC">
              <w:rPr>
                <w:rFonts w:ascii="Garamond" w:hAnsi="Garamond"/>
                <w:b/>
                <w:bCs/>
                <w:color w:val="333399"/>
                <w:szCs w:val="24"/>
              </w:rPr>
              <w:t>Vid slutbesiktning, under garantitiden och vid garantibesiktning efter fem år</w:t>
            </w:r>
            <w:r w:rsidR="006420BC" w:rsidRPr="006420BC">
              <w:rPr>
                <w:rFonts w:ascii="Garamond" w:hAnsi="Garamond"/>
                <w:color w:val="333399"/>
                <w:szCs w:val="24"/>
              </w:rPr>
              <w:br/>
              <w:t xml:space="preserve">Friktion på </w:t>
            </w:r>
            <w:proofErr w:type="spellStart"/>
            <w:r w:rsidR="006420BC" w:rsidRPr="006420BC">
              <w:rPr>
                <w:rFonts w:ascii="Garamond" w:hAnsi="Garamond"/>
                <w:color w:val="333399"/>
                <w:szCs w:val="24"/>
              </w:rPr>
              <w:t>vägyta</w:t>
            </w:r>
            <w:proofErr w:type="spellEnd"/>
            <w:r w:rsidR="006420BC" w:rsidRPr="006420BC">
              <w:rPr>
                <w:rFonts w:ascii="Garamond" w:hAnsi="Garamond"/>
                <w:color w:val="333399"/>
                <w:szCs w:val="24"/>
              </w:rPr>
              <w:br/>
              <w:t xml:space="preserve">Textur på </w:t>
            </w:r>
            <w:proofErr w:type="spellStart"/>
            <w:r w:rsidR="006420BC" w:rsidRPr="006420BC">
              <w:rPr>
                <w:rFonts w:ascii="Garamond" w:hAnsi="Garamond"/>
                <w:color w:val="333399"/>
                <w:szCs w:val="24"/>
              </w:rPr>
              <w:t>vägyta</w:t>
            </w:r>
            <w:proofErr w:type="spellEnd"/>
            <w:r w:rsidR="006420BC" w:rsidRPr="006420BC">
              <w:rPr>
                <w:rFonts w:ascii="Garamond" w:hAnsi="Garamond"/>
                <w:color w:val="333399"/>
                <w:szCs w:val="24"/>
              </w:rPr>
              <w:t xml:space="preserve"> </w:t>
            </w:r>
            <w:r w:rsidR="006420BC" w:rsidRPr="006420BC">
              <w:rPr>
                <w:rFonts w:ascii="Garamond" w:hAnsi="Garamond"/>
                <w:color w:val="333399"/>
                <w:szCs w:val="24"/>
              </w:rPr>
              <w:br/>
              <w:t xml:space="preserve">Krav på jämnhet i </w:t>
            </w:r>
            <w:proofErr w:type="spellStart"/>
            <w:r w:rsidR="006420BC" w:rsidRPr="006420BC">
              <w:rPr>
                <w:rFonts w:ascii="Garamond" w:hAnsi="Garamond"/>
                <w:color w:val="333399"/>
                <w:szCs w:val="24"/>
              </w:rPr>
              <w:t>längsled</w:t>
            </w:r>
            <w:proofErr w:type="spellEnd"/>
            <w:r w:rsidR="006420BC" w:rsidRPr="006420BC">
              <w:rPr>
                <w:rFonts w:ascii="Garamond" w:hAnsi="Garamond"/>
                <w:color w:val="333399"/>
                <w:szCs w:val="24"/>
              </w:rPr>
              <w:br/>
              <w:t>Tvärfall</w:t>
            </w:r>
            <w:r w:rsidR="006420BC" w:rsidRPr="006420BC">
              <w:rPr>
                <w:rFonts w:ascii="Garamond" w:hAnsi="Garamond"/>
                <w:color w:val="333399"/>
                <w:szCs w:val="24"/>
              </w:rPr>
              <w:br/>
              <w:t>Flexibilitet</w:t>
            </w:r>
            <w:r w:rsidR="006420BC" w:rsidRPr="006420BC">
              <w:rPr>
                <w:rFonts w:ascii="Garamond" w:hAnsi="Garamond"/>
                <w:color w:val="333399"/>
                <w:szCs w:val="24"/>
              </w:rPr>
              <w:br/>
              <w:t>Stenlossning</w:t>
            </w:r>
            <w:r w:rsidR="006420BC" w:rsidRPr="006420BC">
              <w:rPr>
                <w:rFonts w:ascii="Garamond" w:hAnsi="Garamond"/>
                <w:color w:val="333399"/>
                <w:szCs w:val="24"/>
              </w:rPr>
              <w:br/>
              <w:t>Spårdjup</w:t>
            </w:r>
          </w:p>
        </w:tc>
      </w:tr>
      <w:tr w:rsidR="006420BC" w:rsidRPr="006420BC" w:rsidTr="006420BC">
        <w:tc>
          <w:tcPr>
            <w:tcW w:w="7793" w:type="dxa"/>
          </w:tcPr>
          <w:p w:rsidR="006420BC" w:rsidRPr="006420BC" w:rsidRDefault="006420BC" w:rsidP="006420BC">
            <w:pPr>
              <w:tabs>
                <w:tab w:val="left" w:pos="-2977"/>
              </w:tabs>
              <w:ind w:right="171"/>
              <w:rPr>
                <w:rFonts w:ascii="Garamond" w:hAnsi="Garamond"/>
                <w:b/>
                <w:bCs/>
                <w:color w:val="333399"/>
                <w:sz w:val="28"/>
                <w:szCs w:val="24"/>
              </w:rPr>
            </w:pPr>
          </w:p>
        </w:tc>
      </w:tr>
      <w:tr w:rsidR="006420BC" w:rsidRPr="006420BC" w:rsidTr="006420BC">
        <w:tc>
          <w:tcPr>
            <w:tcW w:w="7793" w:type="dxa"/>
            <w:hideMark/>
          </w:tcPr>
          <w:p w:rsidR="006420BC" w:rsidRPr="006420BC" w:rsidRDefault="001C04C8" w:rsidP="006420BC">
            <w:pPr>
              <w:tabs>
                <w:tab w:val="left" w:pos="-2977"/>
              </w:tabs>
              <w:ind w:right="171"/>
              <w:rPr>
                <w:rFonts w:ascii="Garamond" w:hAnsi="Garamond"/>
                <w:b/>
                <w:bCs/>
                <w:color w:val="333399"/>
                <w:sz w:val="28"/>
                <w:szCs w:val="24"/>
              </w:rPr>
            </w:pPr>
            <w:hyperlink r:id="rId10" w:history="1">
              <w:r w:rsidR="006420BC" w:rsidRPr="00353325">
                <w:rPr>
                  <w:rFonts w:ascii="Garamond" w:hAnsi="Garamond"/>
                  <w:b/>
                  <w:bCs/>
                  <w:color w:val="333399"/>
                  <w:sz w:val="28"/>
                  <w:szCs w:val="24"/>
                  <w:highlight w:val="red"/>
                  <w:u w:val="single"/>
                </w:rPr>
                <w:t>Bilaga A11A</w:t>
              </w:r>
              <w:r w:rsidR="006420BC" w:rsidRPr="006420BC">
                <w:rPr>
                  <w:rFonts w:ascii="Garamond" w:hAnsi="Garamond"/>
                  <w:b/>
                  <w:bCs/>
                  <w:color w:val="333399"/>
                  <w:sz w:val="28"/>
                  <w:szCs w:val="24"/>
                  <w:u w:val="single"/>
                </w:rPr>
                <w:t xml:space="preserve"> Regler för avdrag och bonus vid beläggningsarbeten </w:t>
              </w:r>
            </w:hyperlink>
            <w:r w:rsidR="006420BC" w:rsidRPr="006420BC">
              <w:rPr>
                <w:rFonts w:ascii="Garamond" w:hAnsi="Garamond"/>
                <w:b/>
                <w:bCs/>
                <w:color w:val="333399"/>
                <w:sz w:val="28"/>
                <w:szCs w:val="24"/>
              </w:rPr>
              <w:t xml:space="preserve"> </w:t>
            </w:r>
          </w:p>
        </w:tc>
      </w:tr>
      <w:tr w:rsidR="006420BC" w:rsidRPr="006420BC" w:rsidTr="006420BC">
        <w:tc>
          <w:tcPr>
            <w:tcW w:w="7793" w:type="dxa"/>
            <w:hideMark/>
          </w:tcPr>
          <w:p w:rsidR="006420BC" w:rsidRPr="006420BC" w:rsidRDefault="001C04C8" w:rsidP="006420BC">
            <w:pPr>
              <w:tabs>
                <w:tab w:val="left" w:pos="-2977"/>
              </w:tabs>
              <w:ind w:right="171"/>
              <w:rPr>
                <w:rFonts w:ascii="Garamond" w:hAnsi="Garamond"/>
                <w:b/>
                <w:bCs/>
                <w:color w:val="333399"/>
                <w:sz w:val="28"/>
                <w:szCs w:val="24"/>
              </w:rPr>
            </w:pPr>
            <w:hyperlink r:id="rId11" w:history="1">
              <w:r w:rsidR="006420BC" w:rsidRPr="00353325">
                <w:rPr>
                  <w:rFonts w:ascii="Garamond" w:hAnsi="Garamond"/>
                  <w:b/>
                  <w:bCs/>
                  <w:color w:val="333399"/>
                  <w:sz w:val="28"/>
                  <w:szCs w:val="24"/>
                  <w:highlight w:val="red"/>
                  <w:u w:val="single"/>
                </w:rPr>
                <w:t>Bilaga A11B</w:t>
              </w:r>
              <w:r w:rsidR="006420BC" w:rsidRPr="006420BC">
                <w:rPr>
                  <w:rFonts w:ascii="Garamond" w:hAnsi="Garamond"/>
                  <w:b/>
                  <w:bCs/>
                  <w:color w:val="333399"/>
                  <w:sz w:val="28"/>
                  <w:szCs w:val="24"/>
                  <w:u w:val="single"/>
                </w:rPr>
                <w:t xml:space="preserve"> Krav på asfaltbetong med avseende på återvinning</w:t>
              </w:r>
            </w:hyperlink>
          </w:p>
        </w:tc>
      </w:tr>
      <w:tr w:rsidR="006420BC" w:rsidRPr="006420BC" w:rsidTr="006420BC">
        <w:tc>
          <w:tcPr>
            <w:tcW w:w="7793" w:type="dxa"/>
            <w:hideMark/>
          </w:tcPr>
          <w:p w:rsidR="006420BC" w:rsidRPr="006420BC" w:rsidRDefault="001C04C8" w:rsidP="006420BC">
            <w:pPr>
              <w:tabs>
                <w:tab w:val="left" w:pos="-2977"/>
              </w:tabs>
              <w:ind w:right="171"/>
              <w:rPr>
                <w:rFonts w:ascii="Garamond" w:hAnsi="Garamond"/>
                <w:b/>
                <w:bCs/>
                <w:color w:val="333399"/>
                <w:sz w:val="28"/>
                <w:szCs w:val="24"/>
              </w:rPr>
            </w:pPr>
            <w:hyperlink r:id="rId12" w:history="1">
              <w:r w:rsidR="006420BC" w:rsidRPr="00353325">
                <w:rPr>
                  <w:rFonts w:ascii="Garamond" w:hAnsi="Garamond"/>
                  <w:b/>
                  <w:bCs/>
                  <w:color w:val="333399"/>
                  <w:sz w:val="28"/>
                  <w:szCs w:val="24"/>
                  <w:highlight w:val="red"/>
                  <w:u w:val="single"/>
                </w:rPr>
                <w:t>Bilaga A11C</w:t>
              </w:r>
              <w:r w:rsidR="006420BC" w:rsidRPr="006420BC">
                <w:rPr>
                  <w:rFonts w:ascii="Garamond" w:hAnsi="Garamond"/>
                  <w:b/>
                  <w:bCs/>
                  <w:color w:val="333399"/>
                  <w:sz w:val="28"/>
                  <w:szCs w:val="24"/>
                  <w:u w:val="single"/>
                </w:rPr>
                <w:t xml:space="preserve"> Bestämning av stabilitet på borrkärnor</w:t>
              </w:r>
            </w:hyperlink>
            <w:r w:rsidR="006420BC" w:rsidRPr="006420BC">
              <w:rPr>
                <w:rFonts w:ascii="Garamond" w:hAnsi="Garamond"/>
                <w:b/>
                <w:bCs/>
                <w:color w:val="333399"/>
                <w:sz w:val="28"/>
                <w:szCs w:val="24"/>
              </w:rPr>
              <w:t xml:space="preserve"> </w:t>
            </w:r>
          </w:p>
        </w:tc>
      </w:tr>
    </w:tbl>
    <w:p w:rsidR="006420BC" w:rsidRPr="006420BC" w:rsidRDefault="006420BC" w:rsidP="006420BC">
      <w:pPr>
        <w:tabs>
          <w:tab w:val="left" w:pos="-2977"/>
        </w:tabs>
        <w:ind w:right="4590"/>
        <w:rPr>
          <w:rFonts w:ascii="Garamond" w:hAnsi="Garamond"/>
          <w:color w:val="333399"/>
          <w:sz w:val="28"/>
          <w:szCs w:val="24"/>
        </w:rPr>
      </w:pP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color w:val="333399"/>
          <w:sz w:val="28"/>
          <w:szCs w:val="24"/>
        </w:rPr>
        <w:br/>
      </w:r>
    </w:p>
    <w:tbl>
      <w:tblPr>
        <w:tblW w:w="0" w:type="auto"/>
        <w:tblCellMar>
          <w:left w:w="70" w:type="dxa"/>
          <w:right w:w="70" w:type="dxa"/>
        </w:tblCellMar>
        <w:tblLook w:val="04A0"/>
      </w:tblPr>
      <w:tblGrid>
        <w:gridCol w:w="8505"/>
      </w:tblGrid>
      <w:tr w:rsidR="006420BC" w:rsidRPr="006420BC" w:rsidTr="006420BC">
        <w:tc>
          <w:tcPr>
            <w:tcW w:w="8505" w:type="dxa"/>
          </w:tcPr>
          <w:p w:rsidR="006420BC" w:rsidRPr="006420BC" w:rsidRDefault="006420BC" w:rsidP="006420BC">
            <w:pPr>
              <w:tabs>
                <w:tab w:val="left" w:pos="-2977"/>
              </w:tabs>
              <w:rPr>
                <w:rFonts w:ascii="Garamond" w:hAnsi="Garamond"/>
                <w:bCs/>
                <w:color w:val="333399"/>
                <w:sz w:val="28"/>
                <w:szCs w:val="24"/>
              </w:rPr>
            </w:pPr>
            <w:bookmarkStart w:id="0" w:name="_Toc505136550"/>
            <w:bookmarkStart w:id="1" w:name="Bakgrund"/>
            <w:r w:rsidRPr="006420BC">
              <w:rPr>
                <w:rFonts w:ascii="Garamond" w:hAnsi="Garamond"/>
                <w:b/>
                <w:bCs/>
                <w:color w:val="333399"/>
                <w:sz w:val="36"/>
                <w:szCs w:val="24"/>
              </w:rPr>
              <w:t>Bakgrund</w:t>
            </w:r>
            <w:bookmarkEnd w:id="0"/>
            <w:bookmarkEnd w:id="1"/>
            <w:r w:rsidRPr="006420BC">
              <w:rPr>
                <w:rFonts w:ascii="Garamond" w:hAnsi="Garamond"/>
                <w:bCs/>
                <w:color w:val="333399"/>
                <w:sz w:val="36"/>
                <w:szCs w:val="24"/>
              </w:rPr>
              <w:br/>
            </w:r>
            <w:r w:rsidRPr="006420BC">
              <w:rPr>
                <w:rFonts w:ascii="Garamond" w:hAnsi="Garamond"/>
                <w:bCs/>
                <w:color w:val="333399"/>
                <w:sz w:val="28"/>
                <w:szCs w:val="24"/>
              </w:rPr>
              <w:t>För att påskynda utvecklingen av funktionella krav i Göteborg har en Teknisk Beskrivning tagits fram vars inriktning bygger på funktionella krav.</w:t>
            </w:r>
            <w:r w:rsidRPr="006420BC">
              <w:rPr>
                <w:rFonts w:ascii="Garamond" w:hAnsi="Garamond"/>
                <w:bCs/>
                <w:color w:val="333399"/>
                <w:sz w:val="28"/>
                <w:szCs w:val="24"/>
              </w:rPr>
              <w:br/>
            </w:r>
            <w:r w:rsidRPr="006420BC">
              <w:rPr>
                <w:rFonts w:ascii="Garamond" w:hAnsi="Garamond"/>
                <w:bCs/>
                <w:color w:val="333399"/>
                <w:sz w:val="28"/>
                <w:szCs w:val="24"/>
              </w:rPr>
              <w:br/>
              <w:t xml:space="preserve">Trafikkontoret har tagit fram miljökrav inom området asfaltbeläggningar. Ett utav kraven är att vid tillverkning skall viss mängd återvunnen asfaltmassa ingå. Se särskilt dokument.  </w:t>
            </w:r>
            <w:r w:rsidRPr="006420BC">
              <w:rPr>
                <w:rFonts w:ascii="Garamond" w:hAnsi="Garamond"/>
                <w:bCs/>
                <w:color w:val="333399"/>
                <w:sz w:val="28"/>
                <w:szCs w:val="24"/>
              </w:rPr>
              <w:br/>
            </w:r>
            <w:r w:rsidRPr="006420BC">
              <w:rPr>
                <w:rFonts w:ascii="Garamond" w:hAnsi="Garamond"/>
                <w:bCs/>
                <w:color w:val="333399"/>
                <w:sz w:val="28"/>
                <w:szCs w:val="24"/>
              </w:rPr>
              <w:br/>
              <w:t>Övergången mot funktion möjliggjorde detta krav på att återvunnet material skall ingå i beläggningsmassor.</w:t>
            </w:r>
          </w:p>
          <w:p w:rsidR="006420BC" w:rsidRPr="006420BC" w:rsidRDefault="006420BC" w:rsidP="006420BC">
            <w:pPr>
              <w:tabs>
                <w:tab w:val="left" w:pos="-2977"/>
              </w:tabs>
              <w:rPr>
                <w:rFonts w:ascii="Garamond" w:hAnsi="Garamond"/>
                <w:bCs/>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bCs/>
                <w:color w:val="333399"/>
                <w:sz w:val="28"/>
                <w:szCs w:val="24"/>
              </w:rPr>
              <w:t xml:space="preserve">Synpunkter, på </w:t>
            </w:r>
            <w:proofErr w:type="spellStart"/>
            <w:r w:rsidRPr="006420BC">
              <w:rPr>
                <w:rFonts w:ascii="Garamond" w:hAnsi="Garamond"/>
                <w:bCs/>
                <w:i/>
                <w:iCs/>
                <w:color w:val="333399"/>
                <w:sz w:val="28"/>
                <w:szCs w:val="24"/>
              </w:rPr>
              <w:t>TBv/bel</w:t>
            </w:r>
            <w:proofErr w:type="spellEnd"/>
            <w:r w:rsidRPr="006420BC">
              <w:rPr>
                <w:rFonts w:ascii="Garamond" w:hAnsi="Garamond"/>
                <w:bCs/>
                <w:i/>
                <w:iCs/>
                <w:color w:val="333399"/>
                <w:sz w:val="28"/>
                <w:szCs w:val="24"/>
              </w:rPr>
              <w:t>, Regler för avdrag vid beläggningsarbeten</w:t>
            </w:r>
            <w:r w:rsidRPr="006420BC">
              <w:rPr>
                <w:rFonts w:ascii="Garamond" w:hAnsi="Garamond"/>
                <w:bCs/>
                <w:color w:val="333399"/>
                <w:sz w:val="28"/>
                <w:szCs w:val="24"/>
              </w:rPr>
              <w:t xml:space="preserve"> samt </w:t>
            </w:r>
            <w:r w:rsidRPr="006420BC">
              <w:rPr>
                <w:rFonts w:ascii="Garamond" w:hAnsi="Garamond"/>
                <w:bCs/>
                <w:i/>
                <w:iCs/>
                <w:color w:val="333399"/>
                <w:sz w:val="28"/>
                <w:szCs w:val="24"/>
              </w:rPr>
              <w:t>Krav på asfaltbetong med avseende på återvinning</w:t>
            </w:r>
            <w:r w:rsidRPr="006420BC">
              <w:rPr>
                <w:rFonts w:ascii="Garamond" w:hAnsi="Garamond"/>
                <w:bCs/>
                <w:color w:val="333399"/>
                <w:sz w:val="28"/>
                <w:szCs w:val="24"/>
              </w:rPr>
              <w:t xml:space="preserve"> kan lämnas till Åke Sandin Trafikkontoret, </w:t>
            </w:r>
            <w:proofErr w:type="spellStart"/>
            <w:r w:rsidRPr="006420BC">
              <w:rPr>
                <w:rFonts w:ascii="Garamond" w:hAnsi="Garamond"/>
                <w:bCs/>
                <w:color w:val="333399"/>
                <w:sz w:val="28"/>
                <w:szCs w:val="24"/>
              </w:rPr>
              <w:t>tel</w:t>
            </w:r>
            <w:proofErr w:type="spellEnd"/>
            <w:r w:rsidRPr="006420BC">
              <w:rPr>
                <w:rFonts w:ascii="Garamond" w:hAnsi="Garamond"/>
                <w:bCs/>
                <w:color w:val="333399"/>
                <w:sz w:val="28"/>
                <w:szCs w:val="24"/>
              </w:rPr>
              <w:t xml:space="preserve"> 031-368 26 09.</w:t>
            </w:r>
            <w:r w:rsidRPr="006420BC">
              <w:rPr>
                <w:rFonts w:ascii="Garamond" w:hAnsi="Garamond"/>
                <w:bCs/>
                <w:color w:val="333399"/>
                <w:sz w:val="28"/>
                <w:szCs w:val="24"/>
              </w:rPr>
              <w:br/>
            </w:r>
            <w:r w:rsidRPr="006420BC">
              <w:rPr>
                <w:rFonts w:ascii="Garamond" w:hAnsi="Garamond"/>
                <w:bCs/>
                <w:color w:val="333399"/>
                <w:sz w:val="28"/>
                <w:szCs w:val="24"/>
              </w:rPr>
              <w:br/>
            </w:r>
            <w:bookmarkStart w:id="2" w:name="_Toc410199435"/>
            <w:bookmarkStart w:id="3" w:name="_Toc410196585"/>
            <w:bookmarkStart w:id="4" w:name="_Toc410196560"/>
            <w:r w:rsidRPr="006420BC">
              <w:rPr>
                <w:rFonts w:ascii="Garamond" w:hAnsi="Garamond"/>
                <w:bCs/>
                <w:color w:val="333399"/>
                <w:szCs w:val="24"/>
              </w:rPr>
              <w:br/>
            </w:r>
            <w:bookmarkStart w:id="5" w:name="_Toc505136551"/>
            <w:bookmarkStart w:id="6" w:name="Allmännatekniskabeskrivningar"/>
            <w:r w:rsidRPr="006420BC">
              <w:rPr>
                <w:rFonts w:ascii="Garamond" w:hAnsi="Garamond"/>
                <w:b/>
                <w:bCs/>
                <w:color w:val="333399"/>
                <w:sz w:val="36"/>
                <w:szCs w:val="24"/>
              </w:rPr>
              <w:t>Allmänna tekniska beskrivningar</w:t>
            </w:r>
            <w:bookmarkEnd w:id="5"/>
            <w:bookmarkEnd w:id="6"/>
            <w:r w:rsidRPr="006420BC">
              <w:rPr>
                <w:rFonts w:ascii="Garamond" w:hAnsi="Garamond"/>
                <w:bCs/>
                <w:color w:val="333399"/>
                <w:sz w:val="36"/>
                <w:szCs w:val="24"/>
              </w:rPr>
              <w:br/>
            </w:r>
            <w:r w:rsidRPr="006420BC">
              <w:rPr>
                <w:rFonts w:ascii="Garamond" w:hAnsi="Garamond"/>
                <w:bCs/>
                <w:color w:val="333399"/>
                <w:sz w:val="28"/>
                <w:szCs w:val="24"/>
              </w:rPr>
              <w:br/>
              <w:t xml:space="preserve">För beläggningsarbeten som utförs inom Göteborgs stad är Trafikverkets VVTBT </w:t>
            </w:r>
            <w:proofErr w:type="spellStart"/>
            <w:r w:rsidRPr="006420BC">
              <w:rPr>
                <w:rFonts w:ascii="Garamond" w:hAnsi="Garamond"/>
                <w:bCs/>
                <w:color w:val="333399"/>
                <w:sz w:val="28"/>
                <w:szCs w:val="24"/>
              </w:rPr>
              <w:t>Bitumenbundna</w:t>
            </w:r>
            <w:proofErr w:type="spellEnd"/>
            <w:r w:rsidRPr="006420BC">
              <w:rPr>
                <w:rFonts w:ascii="Garamond" w:hAnsi="Garamond"/>
                <w:bCs/>
                <w:color w:val="333399"/>
                <w:sz w:val="28"/>
                <w:szCs w:val="24"/>
              </w:rPr>
              <w:t xml:space="preserve"> lager, </w:t>
            </w:r>
            <w:proofErr w:type="spellStart"/>
            <w:r w:rsidRPr="006420BC">
              <w:rPr>
                <w:rFonts w:ascii="Garamond" w:hAnsi="Garamond"/>
                <w:bCs/>
                <w:color w:val="333399"/>
                <w:sz w:val="28"/>
                <w:szCs w:val="24"/>
              </w:rPr>
              <w:t>publ</w:t>
            </w:r>
            <w:proofErr w:type="spellEnd"/>
            <w:r w:rsidRPr="006420BC">
              <w:rPr>
                <w:rFonts w:ascii="Garamond" w:hAnsi="Garamond"/>
                <w:bCs/>
                <w:color w:val="333399"/>
                <w:sz w:val="28"/>
                <w:szCs w:val="24"/>
              </w:rPr>
              <w:t xml:space="preserve"> 2009:109 och BRO 2004 med supplement rådgivande.</w:t>
            </w:r>
            <w:r w:rsidRPr="006420BC">
              <w:rPr>
                <w:rFonts w:ascii="Garamond" w:hAnsi="Garamond"/>
                <w:bCs/>
                <w:color w:val="333399"/>
                <w:sz w:val="28"/>
                <w:szCs w:val="24"/>
              </w:rPr>
              <w:br/>
            </w:r>
            <w:r w:rsidRPr="006420BC">
              <w:rPr>
                <w:rFonts w:ascii="Garamond" w:hAnsi="Garamond"/>
                <w:bCs/>
                <w:color w:val="333399"/>
                <w:sz w:val="28"/>
                <w:szCs w:val="24"/>
              </w:rPr>
              <w:lastRenderedPageBreak/>
              <w:br/>
              <w:t xml:space="preserve">Krav på Vägmarkeringar, AMA Anläggning 07 avsnitt </w:t>
            </w:r>
            <w:proofErr w:type="gramStart"/>
            <w:r w:rsidRPr="006420BC">
              <w:rPr>
                <w:rFonts w:ascii="Garamond" w:hAnsi="Garamond"/>
                <w:bCs/>
                <w:color w:val="333399"/>
                <w:sz w:val="28"/>
                <w:szCs w:val="24"/>
              </w:rPr>
              <w:t>DEE   VÄG</w:t>
            </w:r>
            <w:proofErr w:type="gramEnd"/>
            <w:r w:rsidRPr="006420BC">
              <w:rPr>
                <w:rFonts w:ascii="Garamond" w:hAnsi="Garamond"/>
                <w:bCs/>
                <w:color w:val="333399"/>
                <w:sz w:val="28"/>
                <w:szCs w:val="24"/>
              </w:rPr>
              <w:t xml:space="preserve">- OCH YTMARKERINGAR </w:t>
            </w:r>
            <w:r w:rsidRPr="006420BC">
              <w:rPr>
                <w:rFonts w:ascii="Garamond" w:hAnsi="Garamond"/>
                <w:bCs/>
                <w:color w:val="333399"/>
                <w:szCs w:val="24"/>
              </w:rPr>
              <w:br/>
            </w:r>
            <w:r w:rsidRPr="006420BC">
              <w:rPr>
                <w:rFonts w:ascii="Garamond" w:hAnsi="Garamond"/>
                <w:bCs/>
                <w:color w:val="333399"/>
                <w:szCs w:val="24"/>
              </w:rPr>
              <w:br/>
            </w:r>
            <w:r w:rsidRPr="006420BC">
              <w:rPr>
                <w:rFonts w:ascii="Garamond" w:hAnsi="Garamond"/>
                <w:bCs/>
                <w:color w:val="333399"/>
                <w:szCs w:val="24"/>
              </w:rPr>
              <w:br/>
            </w:r>
            <w:bookmarkStart w:id="7" w:name="_Toc505136552"/>
            <w:bookmarkStart w:id="8" w:name="Allmännt"/>
            <w:r w:rsidRPr="006420BC">
              <w:rPr>
                <w:rFonts w:ascii="Garamond" w:hAnsi="Garamond"/>
                <w:b/>
                <w:bCs/>
                <w:color w:val="333399"/>
                <w:sz w:val="36"/>
                <w:szCs w:val="24"/>
              </w:rPr>
              <w:t>Allmänt</w:t>
            </w:r>
            <w:bookmarkEnd w:id="2"/>
            <w:bookmarkEnd w:id="3"/>
            <w:bookmarkEnd w:id="4"/>
            <w:bookmarkEnd w:id="7"/>
            <w:bookmarkEnd w:id="8"/>
            <w:r w:rsidRPr="006420BC">
              <w:rPr>
                <w:rFonts w:ascii="Garamond" w:hAnsi="Garamond"/>
                <w:bCs/>
                <w:color w:val="333399"/>
                <w:sz w:val="36"/>
                <w:szCs w:val="24"/>
              </w:rPr>
              <w:br/>
            </w:r>
            <w:bookmarkStart w:id="9" w:name="_Toc505136553"/>
            <w:bookmarkStart w:id="10" w:name="_Toc410199436"/>
            <w:bookmarkStart w:id="11" w:name="_Toc410196586"/>
            <w:bookmarkStart w:id="12" w:name="_Toc410196561"/>
            <w:r w:rsidRPr="006420BC">
              <w:rPr>
                <w:rFonts w:ascii="Garamond" w:hAnsi="Garamond"/>
                <w:b/>
                <w:bCs/>
                <w:color w:val="333399"/>
                <w:sz w:val="28"/>
                <w:szCs w:val="24"/>
              </w:rPr>
              <w:t>Syn innan entreprenadstart</w:t>
            </w:r>
            <w:bookmarkEnd w:id="9"/>
            <w:bookmarkEnd w:id="10"/>
            <w:bookmarkEnd w:id="11"/>
            <w:bookmarkEnd w:id="12"/>
            <w:r w:rsidRPr="006420BC">
              <w:rPr>
                <w:rFonts w:ascii="Garamond" w:hAnsi="Garamond"/>
                <w:bCs/>
                <w:color w:val="333399"/>
                <w:sz w:val="28"/>
                <w:szCs w:val="24"/>
              </w:rPr>
              <w:br/>
              <w:t xml:space="preserve">Varje objekt skall tillståndsbedömas (främst med avseende på sprickbildning) av entreprenören genom okulärbesiktning enligt handboken "Bära eller Brista" innan arbetet påbörjas. Entreprenören ansvarar för </w:t>
            </w:r>
            <w:proofErr w:type="gramStart"/>
            <w:r w:rsidRPr="006420BC">
              <w:rPr>
                <w:rFonts w:ascii="Garamond" w:hAnsi="Garamond"/>
                <w:bCs/>
                <w:color w:val="333399"/>
                <w:sz w:val="28"/>
                <w:szCs w:val="24"/>
              </w:rPr>
              <w:t>ej</w:t>
            </w:r>
            <w:proofErr w:type="gramEnd"/>
            <w:r w:rsidRPr="006420BC">
              <w:rPr>
                <w:rFonts w:ascii="Garamond" w:hAnsi="Garamond"/>
                <w:bCs/>
                <w:color w:val="333399"/>
                <w:sz w:val="28"/>
                <w:szCs w:val="24"/>
              </w:rPr>
              <w:t xml:space="preserve"> dokumenterade skador som eventuellt kommer att påverka nya lager. Protokoll överlämnas till beställaren eller beställarens ombud för acceptans.</w:t>
            </w:r>
            <w:r w:rsidRPr="006420BC">
              <w:rPr>
                <w:rFonts w:ascii="Garamond" w:hAnsi="Garamond"/>
                <w:bCs/>
                <w:color w:val="333399"/>
                <w:sz w:val="28"/>
                <w:szCs w:val="24"/>
              </w:rPr>
              <w:br/>
            </w:r>
            <w:r w:rsidRPr="006420BC">
              <w:rPr>
                <w:rFonts w:ascii="Garamond" w:hAnsi="Garamond"/>
                <w:bCs/>
                <w:color w:val="333399"/>
                <w:sz w:val="28"/>
                <w:szCs w:val="24"/>
              </w:rPr>
              <w:br/>
            </w:r>
            <w:bookmarkStart w:id="13" w:name="_Toc410199437"/>
            <w:bookmarkStart w:id="14" w:name="_Toc410196587"/>
            <w:bookmarkStart w:id="15" w:name="_Toc410196562"/>
            <w:bookmarkStart w:id="16" w:name="_Toc505136554"/>
            <w:r w:rsidRPr="006420BC">
              <w:rPr>
                <w:rFonts w:ascii="Garamond" w:hAnsi="Garamond"/>
                <w:b/>
                <w:bCs/>
                <w:color w:val="333399"/>
                <w:sz w:val="28"/>
                <w:szCs w:val="24"/>
              </w:rPr>
              <w:t>Miljö</w:t>
            </w:r>
            <w:bookmarkEnd w:id="13"/>
            <w:bookmarkEnd w:id="14"/>
            <w:bookmarkEnd w:id="15"/>
            <w:r w:rsidRPr="006420BC">
              <w:rPr>
                <w:rFonts w:ascii="Garamond" w:hAnsi="Garamond"/>
                <w:b/>
                <w:bCs/>
                <w:color w:val="333399"/>
                <w:sz w:val="28"/>
                <w:szCs w:val="24"/>
              </w:rPr>
              <w:t>information</w:t>
            </w:r>
            <w:bookmarkEnd w:id="16"/>
            <w:r w:rsidRPr="006420BC">
              <w:rPr>
                <w:rFonts w:ascii="Garamond" w:hAnsi="Garamond"/>
                <w:bCs/>
                <w:color w:val="333399"/>
                <w:sz w:val="28"/>
                <w:szCs w:val="24"/>
              </w:rPr>
              <w:br/>
            </w:r>
            <w:proofErr w:type="spellStart"/>
            <w:r w:rsidRPr="006420BC">
              <w:rPr>
                <w:rFonts w:ascii="Garamond" w:hAnsi="Garamond"/>
                <w:bCs/>
                <w:color w:val="333399"/>
                <w:sz w:val="28"/>
                <w:szCs w:val="24"/>
              </w:rPr>
              <w:t>Byggvarudeklaration</w:t>
            </w:r>
            <w:proofErr w:type="spellEnd"/>
            <w:r w:rsidRPr="006420BC">
              <w:rPr>
                <w:rFonts w:ascii="Garamond" w:hAnsi="Garamond"/>
                <w:bCs/>
                <w:color w:val="333399"/>
                <w:sz w:val="28"/>
                <w:szCs w:val="24"/>
              </w:rPr>
              <w:t xml:space="preserve"> ur miljösynpunkt på använda beläggningstyper skall finnas och uppvisas för beställaren innan arbetet påbörjas. Om inte varuinformation finns på enskilda beläggningstyper skall typ av bindemedel och tillsatsmedel som används varudeklareras ur miljösynpunkt. Allt skall vara godkänt av berörd myndighet eller förvaltning.</w:t>
            </w:r>
            <w:r w:rsidRPr="006420BC">
              <w:rPr>
                <w:rFonts w:ascii="Garamond" w:hAnsi="Garamond"/>
                <w:bCs/>
                <w:color w:val="333399"/>
                <w:szCs w:val="24"/>
              </w:rPr>
              <w:t xml:space="preserve"> </w:t>
            </w:r>
            <w:r w:rsidRPr="006420BC">
              <w:rPr>
                <w:rFonts w:ascii="Garamond" w:hAnsi="Garamond"/>
                <w:b/>
                <w:bCs/>
                <w:color w:val="333399"/>
                <w:szCs w:val="24"/>
              </w:rPr>
              <w:br/>
            </w:r>
            <w:r w:rsidRPr="006420BC">
              <w:rPr>
                <w:rFonts w:ascii="Garamond" w:hAnsi="Garamond"/>
                <w:b/>
                <w:bCs/>
                <w:color w:val="333399"/>
                <w:szCs w:val="24"/>
              </w:rPr>
              <w:br/>
            </w:r>
            <w:r w:rsidRPr="006420BC">
              <w:rPr>
                <w:rFonts w:ascii="Garamond" w:hAnsi="Garamond"/>
                <w:b/>
                <w:bCs/>
                <w:color w:val="333399"/>
                <w:szCs w:val="24"/>
              </w:rPr>
              <w:br/>
            </w:r>
            <w:bookmarkStart w:id="17" w:name="_Toc505136555"/>
            <w:bookmarkStart w:id="18" w:name="_Toc410196563"/>
            <w:bookmarkStart w:id="19" w:name="_Toc410196588"/>
            <w:bookmarkStart w:id="20" w:name="_Toc410199438"/>
            <w:r w:rsidRPr="006420BC">
              <w:rPr>
                <w:rFonts w:ascii="Garamond" w:hAnsi="Garamond"/>
                <w:b/>
                <w:bCs/>
                <w:color w:val="333399"/>
                <w:sz w:val="28"/>
                <w:szCs w:val="24"/>
              </w:rPr>
              <w:t>Laboratorium</w:t>
            </w:r>
            <w:bookmarkEnd w:id="17"/>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Kvalitetskontroll skall utföras vid laboratorium ackrediterat för aktuell provningsmetod. Ett tilläggskrav är att laboratoriet skall delta i de ringanalyser som anordnas på uppdrag av SWEDAC. Alternativt godtas att provning sker vid ett företag som har ett certifierat kvalitetssystem för verksamheterna tillverkning och utläggning och under förutsättning att laboratoriets verksamhet ingår i kvalitetssystemet och att detta laboratorium deltar i de ringanalyser som anordnas.</w:t>
            </w:r>
            <w:r w:rsidRPr="006420BC">
              <w:rPr>
                <w:rFonts w:ascii="Garamond" w:hAnsi="Garamond"/>
                <w:color w:val="333399"/>
                <w:sz w:val="28"/>
                <w:szCs w:val="24"/>
              </w:rPr>
              <w:br/>
            </w:r>
            <w:r w:rsidRPr="006420BC">
              <w:rPr>
                <w:rFonts w:ascii="Garamond" w:hAnsi="Garamond"/>
                <w:color w:val="333399"/>
                <w:sz w:val="28"/>
                <w:szCs w:val="24"/>
              </w:rPr>
              <w:br/>
              <w:t>Resultat från kvalitetskontroller överlämnas kontinuerligt till beställaren. Sammanställning och slutredovisning av resultat överlämnas till beställaren senast 1 vecka före slutbesiktning om inte annat överenskommits.</w:t>
            </w:r>
            <w:r w:rsidRPr="006420BC">
              <w:rPr>
                <w:rFonts w:ascii="Garamond" w:hAnsi="Garamond"/>
                <w:color w:val="333399"/>
                <w:sz w:val="28"/>
                <w:szCs w:val="24"/>
              </w:rPr>
              <w:br/>
            </w:r>
            <w:r w:rsidRPr="006420BC">
              <w:rPr>
                <w:rFonts w:ascii="Garamond" w:hAnsi="Garamond"/>
                <w:color w:val="333399"/>
                <w:sz w:val="28"/>
                <w:szCs w:val="24"/>
              </w:rPr>
              <w:br/>
            </w:r>
            <w:bookmarkStart w:id="21" w:name="_Toc505136556"/>
            <w:r w:rsidRPr="006420BC">
              <w:rPr>
                <w:rFonts w:ascii="Garamond" w:hAnsi="Garamond"/>
                <w:b/>
                <w:bCs/>
                <w:color w:val="333399"/>
                <w:sz w:val="28"/>
                <w:szCs w:val="24"/>
              </w:rPr>
              <w:t>Provning</w:t>
            </w:r>
            <w:bookmarkEnd w:id="18"/>
            <w:bookmarkEnd w:id="19"/>
            <w:bookmarkEnd w:id="20"/>
            <w:bookmarkEnd w:id="21"/>
            <w:r w:rsidRPr="006420BC">
              <w:rPr>
                <w:rFonts w:ascii="Garamond" w:hAnsi="Garamond"/>
                <w:color w:val="333399"/>
                <w:sz w:val="28"/>
                <w:szCs w:val="24"/>
              </w:rPr>
              <w:br/>
            </w:r>
            <w:r w:rsidRPr="006420BC">
              <w:rPr>
                <w:rFonts w:ascii="Garamond" w:hAnsi="Garamond"/>
                <w:b/>
                <w:bCs/>
                <w:i/>
                <w:color w:val="333399"/>
                <w:sz w:val="28"/>
                <w:szCs w:val="24"/>
              </w:rPr>
              <w:t>Allmänt</w:t>
            </w:r>
            <w:r w:rsidRPr="006420BC">
              <w:rPr>
                <w:rFonts w:ascii="Garamond" w:hAnsi="Garamond"/>
                <w:i/>
                <w:color w:val="333399"/>
                <w:sz w:val="28"/>
                <w:szCs w:val="24"/>
              </w:rPr>
              <w:br/>
            </w:r>
            <w:r w:rsidRPr="006420BC">
              <w:rPr>
                <w:rFonts w:ascii="Garamond" w:hAnsi="Garamond"/>
                <w:color w:val="333399"/>
                <w:sz w:val="28"/>
                <w:szCs w:val="24"/>
              </w:rPr>
              <w:t>För att underlätta för entreprenören att kalkylera omfattningen av ingående provning samt veta vad som skall ingå i redovisningen efter arbetets färdigställande bör provplan ingå i handlingarna. Finns provplan gäller provplanen före angivna provtagningsfrekvenser och resultaten skall sammanställas på bilagd provplan.</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Resultat från provning skall finnas framme och redovisas på byggmöte senast 3 månader efter det att krav på provning finns enligt provplan.</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Verdana" w:hAnsi="Verdana"/>
                <w:b/>
                <w:bCs/>
                <w:i/>
                <w:iCs/>
                <w:color w:val="333399"/>
                <w:szCs w:val="24"/>
              </w:rPr>
            </w:pPr>
            <w:r w:rsidRPr="006420BC">
              <w:rPr>
                <w:rFonts w:ascii="Verdana" w:hAnsi="Verdana"/>
                <w:color w:val="333399"/>
                <w:szCs w:val="24"/>
              </w:rPr>
              <w:t xml:space="preserve"> </w:t>
            </w:r>
            <w:r w:rsidRPr="006420BC">
              <w:rPr>
                <w:rFonts w:ascii="Verdana" w:hAnsi="Verdana"/>
                <w:b/>
                <w:bCs/>
                <w:i/>
                <w:iCs/>
                <w:color w:val="333399"/>
                <w:szCs w:val="24"/>
              </w:rPr>
              <w:t>(Kryssen på provplanen ersätts med erhållna resultat)</w:t>
            </w:r>
          </w:p>
          <w:p w:rsidR="006420BC" w:rsidRPr="006420BC" w:rsidRDefault="006420BC" w:rsidP="006420BC">
            <w:pPr>
              <w:tabs>
                <w:tab w:val="left" w:pos="-2977"/>
              </w:tabs>
              <w:rPr>
                <w:rFonts w:ascii="Garamond" w:hAnsi="Garamond"/>
                <w:i/>
                <w:color w:val="333399"/>
                <w:sz w:val="28"/>
                <w:szCs w:val="24"/>
              </w:rPr>
            </w:pPr>
            <w:r w:rsidRPr="006420BC">
              <w:rPr>
                <w:rFonts w:ascii="Garamond" w:hAnsi="Garamond"/>
                <w:color w:val="333399"/>
                <w:sz w:val="28"/>
                <w:szCs w:val="24"/>
              </w:rPr>
              <w:br/>
              <w:t xml:space="preserve">Allmänt gäller att vid tjocklek </w:t>
            </w:r>
            <w:r w:rsidRPr="006420BC">
              <w:rPr>
                <w:rFonts w:ascii="Garamond" w:hAnsi="Garamond"/>
                <w:color w:val="333399"/>
                <w:sz w:val="28"/>
                <w:szCs w:val="24"/>
                <w:u w:val="single"/>
              </w:rPr>
              <w:t>&gt;</w:t>
            </w:r>
            <w:r w:rsidRPr="006420BC">
              <w:rPr>
                <w:rFonts w:ascii="Garamond" w:hAnsi="Garamond"/>
                <w:color w:val="333399"/>
                <w:sz w:val="28"/>
                <w:szCs w:val="24"/>
              </w:rPr>
              <w:t xml:space="preserve"> 25 mm skall </w:t>
            </w:r>
            <w:r w:rsidRPr="006420BC">
              <w:rPr>
                <w:rFonts w:ascii="Garamond" w:hAnsi="Garamond"/>
                <w:color w:val="333399"/>
                <w:sz w:val="28"/>
                <w:szCs w:val="24"/>
                <w:u w:val="single"/>
              </w:rPr>
              <w:t>alltid</w:t>
            </w:r>
            <w:r w:rsidRPr="006420BC">
              <w:rPr>
                <w:rFonts w:ascii="Garamond" w:hAnsi="Garamond"/>
                <w:color w:val="333399"/>
                <w:sz w:val="28"/>
                <w:szCs w:val="24"/>
              </w:rPr>
              <w:t xml:space="preserve"> borrkärnor </w:t>
            </w:r>
            <w:proofErr w:type="gramStart"/>
            <w:r w:rsidRPr="006420BC">
              <w:rPr>
                <w:rFonts w:ascii="Garamond" w:hAnsi="Garamond"/>
                <w:color w:val="333399"/>
                <w:sz w:val="28"/>
                <w:szCs w:val="24"/>
              </w:rPr>
              <w:t>upptagas</w:t>
            </w:r>
            <w:proofErr w:type="gramEnd"/>
            <w:r w:rsidRPr="006420BC">
              <w:rPr>
                <w:rFonts w:ascii="Garamond" w:hAnsi="Garamond"/>
                <w:color w:val="333399"/>
                <w:sz w:val="28"/>
                <w:szCs w:val="24"/>
              </w:rPr>
              <w:t xml:space="preserve"> för bestämning av tjocklek och skrymdensitet, som i sin tur används för att bestämma </w:t>
            </w:r>
            <w:r w:rsidRPr="006420BC">
              <w:rPr>
                <w:rFonts w:ascii="Garamond" w:hAnsi="Garamond"/>
                <w:i/>
                <w:color w:val="333399"/>
                <w:sz w:val="28"/>
                <w:szCs w:val="24"/>
              </w:rPr>
              <w:t>Medelpackningsgrad</w:t>
            </w:r>
            <w:r w:rsidRPr="006420BC">
              <w:rPr>
                <w:rFonts w:ascii="Garamond" w:hAnsi="Garamond"/>
                <w:color w:val="333399"/>
                <w:sz w:val="28"/>
                <w:szCs w:val="24"/>
              </w:rPr>
              <w:t xml:space="preserve">. </w:t>
            </w:r>
            <w:r w:rsidRPr="006420BC">
              <w:rPr>
                <w:rFonts w:ascii="Garamond" w:hAnsi="Garamond"/>
                <w:color w:val="333399"/>
                <w:sz w:val="28"/>
                <w:szCs w:val="24"/>
              </w:rPr>
              <w:br/>
            </w:r>
            <w:r w:rsidRPr="006420BC">
              <w:rPr>
                <w:rFonts w:ascii="Garamond" w:hAnsi="Garamond"/>
                <w:color w:val="333399"/>
                <w:sz w:val="28"/>
                <w:szCs w:val="24"/>
              </w:rPr>
              <w:br/>
              <w:t xml:space="preserve">Vid tjocklek </w:t>
            </w:r>
            <w:r w:rsidRPr="006420BC">
              <w:rPr>
                <w:rFonts w:ascii="Garamond" w:hAnsi="Garamond"/>
                <w:color w:val="333399"/>
                <w:sz w:val="28"/>
                <w:szCs w:val="24"/>
                <w:u w:val="single"/>
              </w:rPr>
              <w:t>&gt;</w:t>
            </w:r>
            <w:r w:rsidRPr="006420BC">
              <w:rPr>
                <w:rFonts w:ascii="Garamond" w:hAnsi="Garamond"/>
                <w:color w:val="333399"/>
                <w:sz w:val="28"/>
                <w:szCs w:val="24"/>
              </w:rPr>
              <w:t xml:space="preserve"> 30 mm skall dessutom </w:t>
            </w:r>
            <w:proofErr w:type="spellStart"/>
            <w:r w:rsidRPr="006420BC">
              <w:rPr>
                <w:rFonts w:ascii="Garamond" w:hAnsi="Garamond"/>
                <w:color w:val="333399"/>
                <w:sz w:val="28"/>
                <w:szCs w:val="24"/>
              </w:rPr>
              <w:t>slitageegenskaper</w:t>
            </w:r>
            <w:proofErr w:type="spellEnd"/>
            <w:r w:rsidRPr="006420BC">
              <w:rPr>
                <w:rFonts w:ascii="Garamond" w:hAnsi="Garamond"/>
                <w:color w:val="333399"/>
                <w:sz w:val="28"/>
                <w:szCs w:val="24"/>
              </w:rPr>
              <w:t xml:space="preserve"> enligt </w:t>
            </w:r>
            <w:proofErr w:type="spellStart"/>
            <w:r w:rsidRPr="006420BC">
              <w:rPr>
                <w:rFonts w:ascii="Garamond" w:hAnsi="Garamond"/>
                <w:color w:val="333399"/>
                <w:sz w:val="28"/>
                <w:szCs w:val="24"/>
              </w:rPr>
              <w:t>Prall</w:t>
            </w:r>
            <w:proofErr w:type="spellEnd"/>
            <w:r w:rsidRPr="006420BC">
              <w:rPr>
                <w:rFonts w:ascii="Garamond" w:hAnsi="Garamond"/>
                <w:color w:val="333399"/>
                <w:sz w:val="28"/>
                <w:szCs w:val="24"/>
              </w:rPr>
              <w:t xml:space="preserve"> utföras på borrkärnor.</w:t>
            </w:r>
            <w:r w:rsidRPr="006420BC">
              <w:rPr>
                <w:rFonts w:ascii="Garamond" w:hAnsi="Garamond"/>
                <w:color w:val="333399"/>
                <w:sz w:val="28"/>
                <w:szCs w:val="24"/>
              </w:rPr>
              <w:br/>
            </w:r>
            <w:r w:rsidRPr="006420BC">
              <w:rPr>
                <w:rFonts w:ascii="Garamond" w:hAnsi="Garamond"/>
                <w:color w:val="333399"/>
                <w:sz w:val="28"/>
                <w:szCs w:val="24"/>
              </w:rPr>
              <w:br/>
              <w:t>Dessutom kan utvärdering tillkomma på provkroppar tillverkade på laboratorier.</w:t>
            </w:r>
            <w:r w:rsidRPr="006420BC">
              <w:rPr>
                <w:rFonts w:ascii="Garamond" w:hAnsi="Garamond"/>
                <w:color w:val="333399"/>
                <w:sz w:val="28"/>
                <w:szCs w:val="24"/>
              </w:rPr>
              <w:br/>
            </w:r>
            <w:r w:rsidRPr="006420BC">
              <w:rPr>
                <w:rFonts w:ascii="Garamond" w:hAnsi="Garamond"/>
                <w:color w:val="333399"/>
                <w:sz w:val="28"/>
                <w:szCs w:val="24"/>
              </w:rPr>
              <w:br/>
              <w:t>Detaljer se avsnitt "Krav på asfaltbeläggning".</w:t>
            </w:r>
            <w:r w:rsidRPr="006420BC">
              <w:rPr>
                <w:rFonts w:ascii="Garamond" w:hAnsi="Garamond"/>
                <w:color w:val="333399"/>
                <w:sz w:val="28"/>
                <w:szCs w:val="24"/>
              </w:rPr>
              <w:br/>
            </w:r>
            <w:r w:rsidRPr="006420BC">
              <w:rPr>
                <w:rFonts w:ascii="Garamond" w:hAnsi="Garamond"/>
                <w:color w:val="333399"/>
                <w:sz w:val="28"/>
                <w:szCs w:val="24"/>
              </w:rPr>
              <w:br/>
              <w:t>Vid all provuttagning skall beställaren beredas tillfälle att närvara.</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b/>
                <w:bCs/>
                <w:i/>
                <w:color w:val="333399"/>
                <w:sz w:val="28"/>
                <w:szCs w:val="24"/>
              </w:rPr>
              <w:t>Asfaltverk</w:t>
            </w:r>
            <w:r w:rsidRPr="006420BC">
              <w:rPr>
                <w:rFonts w:ascii="Garamond" w:hAnsi="Garamond"/>
                <w:i/>
                <w:color w:val="333399"/>
                <w:sz w:val="28"/>
                <w:szCs w:val="24"/>
              </w:rPr>
              <w:br/>
            </w:r>
            <w:r w:rsidRPr="006420BC">
              <w:rPr>
                <w:rFonts w:ascii="Garamond" w:hAnsi="Garamond"/>
                <w:color w:val="333399"/>
                <w:sz w:val="28"/>
                <w:szCs w:val="24"/>
              </w:rPr>
              <w:t>Beställare och entreprenören gör vid behov gemensamma genomgångar av asfaltverks produktionskontroll. Beställaren skall också beredas möjlighet att genom besök verifiera att kontinuerlig inblandning sker av återvinningsmassor enligt överenskommelse.</w:t>
            </w:r>
            <w:r w:rsidRPr="006420BC">
              <w:rPr>
                <w:rFonts w:ascii="Garamond" w:hAnsi="Garamond"/>
                <w:color w:val="333399"/>
                <w:sz w:val="28"/>
                <w:szCs w:val="24"/>
              </w:rPr>
              <w:br/>
            </w:r>
            <w:r w:rsidRPr="006420BC">
              <w:rPr>
                <w:rFonts w:ascii="Garamond" w:hAnsi="Garamond"/>
                <w:color w:val="333399"/>
                <w:sz w:val="28"/>
                <w:szCs w:val="24"/>
              </w:rPr>
              <w:br/>
            </w:r>
            <w:proofErr w:type="spellStart"/>
            <w:r w:rsidRPr="006420BC">
              <w:rPr>
                <w:rFonts w:ascii="Garamond" w:hAnsi="Garamond"/>
                <w:b/>
                <w:bCs/>
                <w:i/>
                <w:color w:val="333399"/>
                <w:sz w:val="28"/>
                <w:szCs w:val="24"/>
              </w:rPr>
              <w:t>Vägyta</w:t>
            </w:r>
            <w:proofErr w:type="spellEnd"/>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Vid behov görs riktad provning avseende textur, friktion och jämnhet i </w:t>
            </w:r>
            <w:proofErr w:type="spellStart"/>
            <w:r w:rsidRPr="006420BC">
              <w:rPr>
                <w:rFonts w:ascii="Garamond" w:hAnsi="Garamond"/>
                <w:color w:val="333399"/>
                <w:sz w:val="28"/>
                <w:szCs w:val="24"/>
              </w:rPr>
              <w:t>längsled</w:t>
            </w:r>
            <w:proofErr w:type="spellEnd"/>
            <w:r w:rsidRPr="006420BC">
              <w:rPr>
                <w:rFonts w:ascii="Garamond" w:hAnsi="Garamond"/>
                <w:color w:val="333399"/>
                <w:sz w:val="28"/>
                <w:szCs w:val="24"/>
              </w:rPr>
              <w:t>. Okulärbesiktning görs med avseende på tvärfall, flexibilitet och stenlossning. I övrigt se under respektive rubrik.</w:t>
            </w:r>
            <w:r w:rsidRPr="006420BC">
              <w:rPr>
                <w:rFonts w:ascii="Garamond" w:hAnsi="Garamond"/>
                <w:color w:val="333399"/>
                <w:sz w:val="28"/>
                <w:szCs w:val="24"/>
              </w:rPr>
              <w:br/>
            </w:r>
            <w:r w:rsidRPr="006420BC">
              <w:rPr>
                <w:rFonts w:ascii="Garamond" w:hAnsi="Garamond"/>
                <w:color w:val="333399"/>
                <w:sz w:val="28"/>
                <w:szCs w:val="24"/>
              </w:rPr>
              <w:br/>
            </w:r>
            <w:bookmarkStart w:id="22" w:name="_Toc505136557"/>
            <w:r w:rsidRPr="006420BC">
              <w:rPr>
                <w:rFonts w:ascii="Garamond" w:hAnsi="Garamond"/>
                <w:b/>
                <w:bCs/>
                <w:color w:val="333399"/>
                <w:sz w:val="28"/>
                <w:szCs w:val="24"/>
              </w:rPr>
              <w:t>Vägmarkering (gäller på gata/väg som skall markeras efter beläggning)</w:t>
            </w:r>
            <w:bookmarkEnd w:id="22"/>
            <w:r w:rsidRPr="006420BC">
              <w:rPr>
                <w:rFonts w:ascii="Garamond" w:hAnsi="Garamond"/>
                <w:color w:val="333399"/>
                <w:sz w:val="28"/>
                <w:szCs w:val="24"/>
              </w:rPr>
              <w:br/>
            </w:r>
            <w:r w:rsidRPr="006420BC">
              <w:rPr>
                <w:rFonts w:ascii="Garamond" w:hAnsi="Garamond"/>
                <w:color w:val="333399"/>
                <w:sz w:val="28"/>
                <w:szCs w:val="24"/>
              </w:rPr>
              <w:br/>
              <w:t>Vid arbete i trafik skall utmärkning av vägmitt ske efter varje dagsetapp. Dessa "ledmarkeringar" utförs med vit reflekterande tape 50 x 250 mm på var tjugonde meter såväl på raksträcka som i kurva.</w:t>
            </w:r>
            <w:r w:rsidRPr="006420BC">
              <w:rPr>
                <w:rFonts w:ascii="Garamond" w:hAnsi="Garamond"/>
                <w:color w:val="333399"/>
                <w:sz w:val="28"/>
                <w:szCs w:val="24"/>
              </w:rPr>
              <w:br/>
            </w:r>
            <w:r w:rsidRPr="006420BC">
              <w:rPr>
                <w:rFonts w:ascii="Garamond" w:hAnsi="Garamond"/>
                <w:color w:val="333399"/>
                <w:sz w:val="28"/>
                <w:szCs w:val="24"/>
              </w:rPr>
              <w:br/>
              <w:t>Vid justeringsarbeten eller efter fräsning skall ledmarkering utföras då den sammanhängande justeringen/fräsningen är mer än 100 m. Om slutlig markering av mittlinjen utförs efter varje dagsetapp utgår ledmarkering.</w:t>
            </w:r>
            <w:r w:rsidRPr="006420BC">
              <w:rPr>
                <w:rFonts w:ascii="Garamond" w:hAnsi="Garamond"/>
                <w:color w:val="333399"/>
                <w:sz w:val="28"/>
                <w:szCs w:val="24"/>
              </w:rPr>
              <w:br/>
            </w:r>
            <w:r w:rsidRPr="006420BC">
              <w:rPr>
                <w:rFonts w:ascii="Garamond" w:hAnsi="Garamond"/>
                <w:color w:val="333399"/>
                <w:sz w:val="28"/>
                <w:szCs w:val="24"/>
              </w:rPr>
              <w:br/>
              <w:t>Övergångställen, stopplinjer och väjningslinjer skall vara permanent markerade senast en vecka efter att beläggningen är utlagd.</w:t>
            </w:r>
            <w:r w:rsidRPr="006420BC">
              <w:rPr>
                <w:rFonts w:ascii="Garamond" w:hAnsi="Garamond"/>
                <w:color w:val="333399"/>
                <w:sz w:val="28"/>
                <w:szCs w:val="24"/>
              </w:rPr>
              <w:br/>
            </w:r>
            <w:r w:rsidRPr="006420BC">
              <w:rPr>
                <w:rFonts w:ascii="Garamond" w:hAnsi="Garamond"/>
                <w:color w:val="333399"/>
                <w:sz w:val="28"/>
                <w:szCs w:val="24"/>
              </w:rPr>
              <w:br/>
            </w:r>
            <w:bookmarkStart w:id="23" w:name="_Toc505136558"/>
            <w:r w:rsidRPr="006420BC">
              <w:rPr>
                <w:rFonts w:ascii="Garamond" w:hAnsi="Garamond"/>
                <w:b/>
                <w:bCs/>
                <w:color w:val="333399"/>
                <w:sz w:val="28"/>
                <w:szCs w:val="24"/>
              </w:rPr>
              <w:t>Justering brunnar</w:t>
            </w:r>
            <w:bookmarkEnd w:id="23"/>
            <w:r w:rsidRPr="006420BC">
              <w:rPr>
                <w:rFonts w:ascii="Garamond" w:hAnsi="Garamond"/>
                <w:b/>
                <w:bCs/>
                <w:color w:val="333399"/>
                <w:sz w:val="28"/>
                <w:szCs w:val="24"/>
              </w:rPr>
              <w:br/>
            </w:r>
            <w:r w:rsidRPr="006420BC">
              <w:rPr>
                <w:rFonts w:ascii="Garamond" w:hAnsi="Garamond"/>
                <w:color w:val="333399"/>
                <w:sz w:val="28"/>
                <w:szCs w:val="24"/>
              </w:rPr>
              <w:t xml:space="preserve">Betäckningar för brunnar, ventiler </w:t>
            </w:r>
            <w:proofErr w:type="spellStart"/>
            <w:r w:rsidRPr="006420BC">
              <w:rPr>
                <w:rFonts w:ascii="Garamond" w:hAnsi="Garamond"/>
                <w:color w:val="333399"/>
                <w:sz w:val="28"/>
                <w:szCs w:val="24"/>
              </w:rPr>
              <w:t>etc</w:t>
            </w:r>
            <w:proofErr w:type="spellEnd"/>
            <w:r w:rsidRPr="006420BC">
              <w:rPr>
                <w:rFonts w:ascii="Garamond" w:hAnsi="Garamond"/>
                <w:color w:val="333399"/>
                <w:sz w:val="28"/>
                <w:szCs w:val="24"/>
              </w:rPr>
              <w:t xml:space="preserve"> i körbana skall justeras om de kommer </w:t>
            </w:r>
            <w:r w:rsidRPr="006420BC">
              <w:rPr>
                <w:rFonts w:ascii="Garamond" w:hAnsi="Garamond"/>
                <w:color w:val="333399"/>
                <w:sz w:val="28"/>
                <w:szCs w:val="24"/>
              </w:rPr>
              <w:lastRenderedPageBreak/>
              <w:t xml:space="preserve">att ligga mer än 15 mm under beläggningens </w:t>
            </w:r>
            <w:proofErr w:type="spellStart"/>
            <w:r w:rsidRPr="006420BC">
              <w:rPr>
                <w:rFonts w:ascii="Garamond" w:hAnsi="Garamond"/>
                <w:color w:val="333399"/>
                <w:sz w:val="28"/>
                <w:szCs w:val="24"/>
              </w:rPr>
              <w:t>överyta</w:t>
            </w:r>
            <w:proofErr w:type="spellEnd"/>
            <w:r w:rsidRPr="006420BC">
              <w:rPr>
                <w:rFonts w:ascii="Garamond" w:hAnsi="Garamond"/>
                <w:color w:val="333399"/>
                <w:sz w:val="28"/>
                <w:szCs w:val="24"/>
              </w:rPr>
              <w:t xml:space="preserve">. Efter justering skall fasta betäckningar ligga 5-10 mm under beläggningens </w:t>
            </w:r>
            <w:proofErr w:type="spellStart"/>
            <w:r w:rsidRPr="006420BC">
              <w:rPr>
                <w:rFonts w:ascii="Garamond" w:hAnsi="Garamond"/>
                <w:color w:val="333399"/>
                <w:sz w:val="28"/>
                <w:szCs w:val="24"/>
              </w:rPr>
              <w:t>överyta</w:t>
            </w:r>
            <w:proofErr w:type="spellEnd"/>
            <w:r w:rsidRPr="006420BC">
              <w:rPr>
                <w:rFonts w:ascii="Garamond" w:hAnsi="Garamond"/>
                <w:color w:val="333399"/>
                <w:sz w:val="28"/>
                <w:szCs w:val="24"/>
              </w:rPr>
              <w:t xml:space="preserve">. För teleskopbetäckningar gäller 0-10 mm. Observera att </w:t>
            </w:r>
            <w:r w:rsidRPr="006420BC">
              <w:rPr>
                <w:rFonts w:ascii="Garamond" w:hAnsi="Garamond"/>
                <w:color w:val="333399"/>
                <w:sz w:val="28"/>
                <w:szCs w:val="24"/>
                <w:u w:val="single"/>
              </w:rPr>
              <w:t>inga</w:t>
            </w:r>
            <w:r w:rsidRPr="006420BC">
              <w:rPr>
                <w:rFonts w:ascii="Garamond" w:hAnsi="Garamond"/>
                <w:color w:val="333399"/>
                <w:sz w:val="28"/>
                <w:szCs w:val="24"/>
              </w:rPr>
              <w:t xml:space="preserve"> betäckningar får ligga över beläggningens </w:t>
            </w:r>
            <w:proofErr w:type="spellStart"/>
            <w:r w:rsidRPr="006420BC">
              <w:rPr>
                <w:rFonts w:ascii="Garamond" w:hAnsi="Garamond"/>
                <w:color w:val="333399"/>
                <w:sz w:val="28"/>
                <w:szCs w:val="24"/>
              </w:rPr>
              <w:t>överyta</w:t>
            </w:r>
            <w:proofErr w:type="spellEnd"/>
            <w:r w:rsidRPr="006420BC">
              <w:rPr>
                <w:rFonts w:ascii="Garamond" w:hAnsi="Garamond"/>
                <w:color w:val="333399"/>
                <w:sz w:val="28"/>
                <w:szCs w:val="24"/>
              </w:rPr>
              <w:t>.</w:t>
            </w:r>
            <w:r w:rsidRPr="006420BC">
              <w:rPr>
                <w:rFonts w:ascii="Garamond" w:hAnsi="Garamond"/>
                <w:color w:val="333399"/>
                <w:sz w:val="28"/>
                <w:szCs w:val="24"/>
              </w:rPr>
              <w:br/>
            </w:r>
            <w:r w:rsidRPr="006420BC">
              <w:rPr>
                <w:rFonts w:ascii="Garamond" w:hAnsi="Garamond"/>
                <w:color w:val="333399"/>
                <w:sz w:val="28"/>
                <w:szCs w:val="24"/>
              </w:rPr>
              <w:br/>
              <w:t>Fräsningsarbeten runt teleskopbetäckningar skall omgående följas av kompletterande borttagning av kvarvarande beläggning så att betäckningen kommer att ligga i samma nivå som den frästa ytan. Alternativt kan "</w:t>
            </w:r>
            <w:proofErr w:type="spellStart"/>
            <w:r w:rsidRPr="006420BC">
              <w:rPr>
                <w:rFonts w:ascii="Garamond" w:hAnsi="Garamond"/>
                <w:color w:val="333399"/>
                <w:sz w:val="28"/>
                <w:szCs w:val="24"/>
              </w:rPr>
              <w:t>utspetsning</w:t>
            </w:r>
            <w:proofErr w:type="spellEnd"/>
            <w:r w:rsidRPr="006420BC">
              <w:rPr>
                <w:rFonts w:ascii="Garamond" w:hAnsi="Garamond"/>
                <w:color w:val="333399"/>
                <w:sz w:val="28"/>
                <w:szCs w:val="24"/>
              </w:rPr>
              <w:t>" göras genom fräsning eller lämplig massa.</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br/>
              <w:t xml:space="preserve">Fasta betäckningar skall omedelbart </w:t>
            </w:r>
            <w:proofErr w:type="spellStart"/>
            <w:r w:rsidRPr="006420BC">
              <w:rPr>
                <w:rFonts w:ascii="Garamond" w:hAnsi="Garamond"/>
                <w:color w:val="333399"/>
                <w:sz w:val="28"/>
                <w:szCs w:val="24"/>
              </w:rPr>
              <w:t>utspetsas</w:t>
            </w:r>
            <w:proofErr w:type="spellEnd"/>
            <w:r w:rsidRPr="006420BC">
              <w:rPr>
                <w:rFonts w:ascii="Garamond" w:hAnsi="Garamond"/>
                <w:color w:val="333399"/>
                <w:sz w:val="28"/>
                <w:szCs w:val="24"/>
              </w:rPr>
              <w:t xml:space="preserve"> med lämplig massa på en längd av minst 0,5 m samt utmärkas väl.</w:t>
            </w:r>
            <w:r w:rsidRPr="006420BC">
              <w:rPr>
                <w:rFonts w:ascii="Garamond" w:hAnsi="Garamond"/>
                <w:color w:val="333399"/>
                <w:sz w:val="28"/>
                <w:szCs w:val="24"/>
              </w:rPr>
              <w:br/>
            </w:r>
            <w:r w:rsidRPr="006420BC">
              <w:rPr>
                <w:rFonts w:ascii="Garamond" w:hAnsi="Garamond"/>
                <w:color w:val="333399"/>
                <w:sz w:val="28"/>
                <w:szCs w:val="24"/>
              </w:rPr>
              <w:br/>
            </w:r>
            <w:bookmarkStart w:id="24" w:name="_Toc505136559"/>
            <w:r w:rsidRPr="006420BC">
              <w:rPr>
                <w:rFonts w:ascii="Garamond" w:hAnsi="Garamond"/>
                <w:b/>
                <w:bCs/>
                <w:color w:val="333399"/>
                <w:sz w:val="28"/>
                <w:szCs w:val="24"/>
              </w:rPr>
              <w:t>Fräsning</w:t>
            </w:r>
            <w:bookmarkEnd w:id="24"/>
            <w:r w:rsidRPr="006420BC">
              <w:rPr>
                <w:rFonts w:ascii="Garamond" w:hAnsi="Garamond"/>
                <w:b/>
                <w:bCs/>
                <w:color w:val="333399"/>
                <w:sz w:val="28"/>
                <w:szCs w:val="24"/>
              </w:rPr>
              <w:br/>
            </w:r>
            <w:r w:rsidRPr="006420BC">
              <w:rPr>
                <w:rFonts w:ascii="Garamond" w:hAnsi="Garamond"/>
                <w:color w:val="333399"/>
                <w:sz w:val="28"/>
                <w:szCs w:val="24"/>
              </w:rPr>
              <w:t xml:space="preserve">Vid fräsarbeten nedan ingår sopning, lastning och transport av fräsmassorna till i anbudet angiven mellanlagring. </w:t>
            </w:r>
            <w:r w:rsidRPr="006420BC">
              <w:rPr>
                <w:rFonts w:ascii="Garamond" w:hAnsi="Garamond"/>
                <w:color w:val="333399"/>
                <w:sz w:val="28"/>
                <w:szCs w:val="24"/>
              </w:rPr>
              <w:br/>
            </w:r>
            <w:r w:rsidRPr="006420BC">
              <w:rPr>
                <w:rFonts w:ascii="Garamond" w:hAnsi="Garamond"/>
                <w:color w:val="333399"/>
                <w:sz w:val="28"/>
                <w:szCs w:val="24"/>
              </w:rPr>
              <w:br/>
            </w:r>
            <w:bookmarkStart w:id="25" w:name="_Toc346518589"/>
            <w:bookmarkStart w:id="26" w:name="_Toc346518876"/>
            <w:bookmarkStart w:id="27" w:name="_Toc346519267"/>
            <w:bookmarkStart w:id="28" w:name="_Toc346519608"/>
            <w:bookmarkStart w:id="29" w:name="_Toc346519639"/>
            <w:bookmarkStart w:id="30" w:name="_Toc346520966"/>
            <w:bookmarkStart w:id="31" w:name="_Toc346523047"/>
            <w:bookmarkStart w:id="32" w:name="_Toc346523154"/>
            <w:bookmarkStart w:id="33" w:name="_Toc346523248"/>
            <w:bookmarkStart w:id="34" w:name="_Toc346523353"/>
            <w:bookmarkStart w:id="35" w:name="_Toc347034168"/>
            <w:bookmarkStart w:id="36" w:name="_Toc349109465"/>
            <w:bookmarkStart w:id="37" w:name="_Toc349971979"/>
            <w:bookmarkStart w:id="38" w:name="_Toc350920616"/>
            <w:bookmarkStart w:id="39" w:name="_Toc351537607"/>
            <w:bookmarkStart w:id="40" w:name="_Toc378648487"/>
            <w:bookmarkStart w:id="41" w:name="_Toc382372363"/>
            <w:bookmarkStart w:id="42" w:name="_Toc382381397"/>
            <w:bookmarkStart w:id="43" w:name="_Toc382629793"/>
            <w:bookmarkStart w:id="44" w:name="_Toc382629907"/>
            <w:bookmarkStart w:id="45" w:name="_Toc382629983"/>
            <w:bookmarkStart w:id="46" w:name="_Toc411755018"/>
            <w:bookmarkStart w:id="47" w:name="_Toc411755191"/>
            <w:bookmarkStart w:id="48" w:name="_Toc411755507"/>
            <w:bookmarkStart w:id="49" w:name="_Toc411945044"/>
            <w:r w:rsidRPr="006420BC">
              <w:rPr>
                <w:rFonts w:ascii="Garamond" w:hAnsi="Garamond"/>
                <w:b/>
                <w:i/>
                <w:color w:val="333399"/>
                <w:sz w:val="28"/>
                <w:szCs w:val="24"/>
              </w:rPr>
              <w:t>Anslutningsfräsning</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6420BC">
              <w:rPr>
                <w:rFonts w:ascii="Garamond" w:hAnsi="Garamond"/>
                <w:b/>
                <w:iCs/>
                <w:color w:val="333399"/>
                <w:sz w:val="28"/>
                <w:szCs w:val="24"/>
              </w:rPr>
              <w:br/>
            </w:r>
            <w:r w:rsidRPr="006420BC">
              <w:rPr>
                <w:rFonts w:ascii="Garamond" w:hAnsi="Garamond"/>
                <w:color w:val="333399"/>
                <w:sz w:val="28"/>
                <w:szCs w:val="24"/>
              </w:rPr>
              <w:t xml:space="preserve">Anslutning mot befintlig beläggning skall alltid </w:t>
            </w:r>
            <w:proofErr w:type="spellStart"/>
            <w:r w:rsidRPr="006420BC">
              <w:rPr>
                <w:rFonts w:ascii="Garamond" w:hAnsi="Garamond"/>
                <w:color w:val="333399"/>
                <w:sz w:val="28"/>
                <w:szCs w:val="24"/>
              </w:rPr>
              <w:t>nedfräsas</w:t>
            </w:r>
            <w:proofErr w:type="spellEnd"/>
            <w:r w:rsidRPr="006420BC">
              <w:rPr>
                <w:rFonts w:ascii="Garamond" w:hAnsi="Garamond"/>
                <w:color w:val="333399"/>
                <w:sz w:val="28"/>
                <w:szCs w:val="24"/>
              </w:rPr>
              <w:t xml:space="preserve"> om inte annat anges i handlingarna. </w:t>
            </w:r>
            <w:proofErr w:type="spellStart"/>
            <w:r w:rsidRPr="006420BC">
              <w:rPr>
                <w:rFonts w:ascii="Garamond" w:hAnsi="Garamond"/>
                <w:color w:val="333399"/>
                <w:sz w:val="28"/>
                <w:szCs w:val="24"/>
              </w:rPr>
              <w:t>Nedfräst</w:t>
            </w:r>
            <w:proofErr w:type="spellEnd"/>
            <w:r w:rsidRPr="006420BC">
              <w:rPr>
                <w:rFonts w:ascii="Garamond" w:hAnsi="Garamond"/>
                <w:color w:val="333399"/>
                <w:sz w:val="28"/>
                <w:szCs w:val="24"/>
              </w:rPr>
              <w:t xml:space="preserve"> skarv &gt; 20 mm skall omedelbart </w:t>
            </w:r>
            <w:proofErr w:type="spellStart"/>
            <w:r w:rsidRPr="006420BC">
              <w:rPr>
                <w:rFonts w:ascii="Garamond" w:hAnsi="Garamond"/>
                <w:color w:val="333399"/>
                <w:sz w:val="28"/>
                <w:szCs w:val="24"/>
              </w:rPr>
              <w:t>utspetsas</w:t>
            </w:r>
            <w:proofErr w:type="spellEnd"/>
            <w:r w:rsidRPr="006420BC">
              <w:rPr>
                <w:rFonts w:ascii="Garamond" w:hAnsi="Garamond"/>
                <w:color w:val="333399"/>
                <w:sz w:val="28"/>
                <w:szCs w:val="24"/>
              </w:rPr>
              <w:t xml:space="preserve"> med lämplig massa på en längd av minst 0,5 m. Vid ny beläggning samma dag räcker det att anslutningen utmärks väl.</w:t>
            </w:r>
            <w:r w:rsidRPr="006420BC">
              <w:rPr>
                <w:rFonts w:ascii="Garamond" w:hAnsi="Garamond"/>
                <w:color w:val="333399"/>
                <w:sz w:val="28"/>
                <w:szCs w:val="24"/>
              </w:rPr>
              <w:br/>
            </w:r>
            <w:r w:rsidRPr="006420BC">
              <w:rPr>
                <w:rFonts w:ascii="Garamond" w:hAnsi="Garamond"/>
                <w:color w:val="333399"/>
                <w:sz w:val="28"/>
                <w:szCs w:val="24"/>
              </w:rPr>
              <w:br/>
              <w:t xml:space="preserve">Efter all fräsning skall varningskylt ”Ojämn väg” finnas uppsatt till dess </w:t>
            </w:r>
            <w:proofErr w:type="gramStart"/>
            <w:r w:rsidRPr="006420BC">
              <w:rPr>
                <w:rFonts w:ascii="Garamond" w:hAnsi="Garamond"/>
                <w:color w:val="333399"/>
                <w:sz w:val="28"/>
                <w:szCs w:val="24"/>
              </w:rPr>
              <w:t>ny</w:t>
            </w:r>
            <w:proofErr w:type="gramEnd"/>
            <w:r w:rsidRPr="006420BC">
              <w:rPr>
                <w:rFonts w:ascii="Garamond" w:hAnsi="Garamond"/>
                <w:color w:val="333399"/>
                <w:sz w:val="28"/>
                <w:szCs w:val="24"/>
              </w:rPr>
              <w:t xml:space="preserve"> beläggning utförts.</w:t>
            </w:r>
            <w:r w:rsidRPr="006420BC">
              <w:rPr>
                <w:rFonts w:ascii="Garamond" w:hAnsi="Garamond"/>
                <w:color w:val="333399"/>
                <w:sz w:val="28"/>
                <w:szCs w:val="24"/>
              </w:rPr>
              <w:br/>
            </w:r>
            <w:r w:rsidRPr="006420BC">
              <w:rPr>
                <w:rFonts w:ascii="Garamond" w:hAnsi="Garamond"/>
                <w:color w:val="333399"/>
                <w:sz w:val="28"/>
                <w:szCs w:val="24"/>
              </w:rPr>
              <w:br/>
              <w:t>För brobeläggning skall fräsning och justering av anslutningsbankernas beläggning normalt utföras på en längd av 3 - 10 m. Omfattning bestäms i samråd med beställaren.</w:t>
            </w:r>
          </w:p>
          <w:p w:rsidR="006420BC" w:rsidRPr="006420BC" w:rsidRDefault="006420BC" w:rsidP="006420BC">
            <w:pPr>
              <w:tabs>
                <w:tab w:val="left" w:pos="-2977"/>
              </w:tabs>
              <w:rPr>
                <w:rFonts w:ascii="Garamond" w:hAnsi="Garamond"/>
                <w:color w:val="333399"/>
                <w:sz w:val="28"/>
                <w:szCs w:val="24"/>
                <w:u w:val="single"/>
              </w:rPr>
            </w:pPr>
            <w:r w:rsidRPr="006420BC">
              <w:rPr>
                <w:rFonts w:ascii="Garamond" w:hAnsi="Garamond"/>
                <w:color w:val="333399"/>
                <w:sz w:val="28"/>
                <w:szCs w:val="24"/>
              </w:rPr>
              <w:br/>
            </w:r>
            <w:r w:rsidRPr="006420BC">
              <w:rPr>
                <w:rFonts w:ascii="Garamond" w:hAnsi="Garamond"/>
                <w:color w:val="333399"/>
                <w:sz w:val="28"/>
                <w:szCs w:val="24"/>
              </w:rPr>
              <w:br/>
            </w:r>
            <w:bookmarkStart w:id="50" w:name="_Toc346518590"/>
            <w:bookmarkStart w:id="51" w:name="_Toc346518877"/>
            <w:bookmarkStart w:id="52" w:name="_Toc346519268"/>
            <w:bookmarkStart w:id="53" w:name="_Toc346519609"/>
            <w:bookmarkStart w:id="54" w:name="_Toc346519640"/>
            <w:bookmarkStart w:id="55" w:name="_Toc346520967"/>
            <w:bookmarkStart w:id="56" w:name="_Toc346523048"/>
            <w:bookmarkStart w:id="57" w:name="_Toc346523155"/>
            <w:bookmarkStart w:id="58" w:name="_Toc346523249"/>
            <w:bookmarkStart w:id="59" w:name="_Toc346523354"/>
            <w:bookmarkStart w:id="60" w:name="_Toc347034169"/>
            <w:bookmarkStart w:id="61" w:name="_Toc349109466"/>
            <w:bookmarkStart w:id="62" w:name="_Toc349971980"/>
            <w:bookmarkStart w:id="63" w:name="_Toc350920617"/>
            <w:bookmarkStart w:id="64" w:name="_Toc351537608"/>
            <w:bookmarkStart w:id="65" w:name="_Toc378648488"/>
            <w:bookmarkStart w:id="66" w:name="_Toc382372364"/>
            <w:bookmarkStart w:id="67" w:name="_Toc382381398"/>
            <w:bookmarkStart w:id="68" w:name="_Toc382629794"/>
            <w:bookmarkStart w:id="69" w:name="_Toc382629908"/>
            <w:bookmarkStart w:id="70" w:name="_Toc382629984"/>
            <w:bookmarkStart w:id="71" w:name="_Toc411755019"/>
            <w:bookmarkStart w:id="72" w:name="_Toc411755192"/>
            <w:bookmarkStart w:id="73" w:name="_Toc411755508"/>
            <w:bookmarkStart w:id="74" w:name="_Toc411945045"/>
            <w:r w:rsidRPr="006420BC">
              <w:rPr>
                <w:rFonts w:ascii="Garamond" w:hAnsi="Garamond"/>
                <w:b/>
                <w:i/>
                <w:color w:val="333399"/>
                <w:sz w:val="28"/>
                <w:szCs w:val="24"/>
              </w:rPr>
              <w:t>Plan- och lådfräsning</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420BC">
              <w:rPr>
                <w:rFonts w:ascii="Garamond" w:hAnsi="Garamond"/>
                <w:b/>
                <w:i/>
                <w:color w:val="333399"/>
                <w:sz w:val="28"/>
                <w:szCs w:val="24"/>
              </w:rPr>
              <w:br/>
            </w:r>
            <w:r w:rsidRPr="006420BC">
              <w:rPr>
                <w:rFonts w:ascii="Garamond" w:hAnsi="Garamond"/>
                <w:color w:val="333399"/>
                <w:sz w:val="28"/>
                <w:szCs w:val="24"/>
              </w:rPr>
              <w:t xml:space="preserve">Efter fräsning skall varningsskyltar för räfflad vägbana finnas uppsatt till dess beläggning utförts. </w:t>
            </w:r>
            <w:r w:rsidRPr="006420BC">
              <w:rPr>
                <w:rFonts w:ascii="Garamond" w:hAnsi="Garamond"/>
                <w:color w:val="333399"/>
                <w:sz w:val="28"/>
                <w:szCs w:val="24"/>
              </w:rPr>
              <w:br/>
            </w:r>
            <w:r w:rsidRPr="006420BC">
              <w:rPr>
                <w:rFonts w:ascii="Garamond" w:hAnsi="Garamond"/>
                <w:color w:val="333399"/>
                <w:sz w:val="28"/>
                <w:szCs w:val="24"/>
              </w:rPr>
              <w:br/>
            </w:r>
            <w:bookmarkStart w:id="75" w:name="_Toc505136560"/>
            <w:r w:rsidRPr="006420BC">
              <w:rPr>
                <w:rFonts w:ascii="Garamond" w:hAnsi="Garamond"/>
                <w:b/>
                <w:bCs/>
                <w:color w:val="333399"/>
                <w:sz w:val="28"/>
                <w:szCs w:val="24"/>
              </w:rPr>
              <w:t>Försegling</w:t>
            </w:r>
            <w:bookmarkEnd w:id="75"/>
            <w:r w:rsidRPr="006420BC">
              <w:rPr>
                <w:rFonts w:ascii="Garamond" w:hAnsi="Garamond"/>
                <w:b/>
                <w:bCs/>
                <w:color w:val="333399"/>
                <w:sz w:val="28"/>
                <w:szCs w:val="24"/>
              </w:rPr>
              <w:br/>
            </w:r>
            <w:r w:rsidRPr="006420BC">
              <w:rPr>
                <w:rFonts w:ascii="Garamond" w:hAnsi="Garamond"/>
                <w:b/>
                <w:i/>
                <w:color w:val="333399"/>
                <w:sz w:val="28"/>
                <w:szCs w:val="24"/>
              </w:rPr>
              <w:t>Allmänt</w:t>
            </w:r>
            <w:r w:rsidRPr="006420BC">
              <w:rPr>
                <w:rFonts w:ascii="Garamond" w:hAnsi="Garamond"/>
                <w:b/>
                <w:i/>
                <w:color w:val="333399"/>
                <w:sz w:val="28"/>
                <w:szCs w:val="24"/>
              </w:rPr>
              <w:br/>
            </w:r>
            <w:r w:rsidRPr="006420BC">
              <w:rPr>
                <w:rFonts w:ascii="Garamond" w:hAnsi="Garamond"/>
                <w:color w:val="333399"/>
                <w:sz w:val="28"/>
                <w:szCs w:val="24"/>
              </w:rPr>
              <w:t xml:space="preserve">Kostnad för försegling av skarv/fog med </w:t>
            </w:r>
            <w:proofErr w:type="spellStart"/>
            <w:r w:rsidRPr="006420BC">
              <w:rPr>
                <w:rFonts w:ascii="Garamond" w:hAnsi="Garamond"/>
                <w:color w:val="333399"/>
                <w:sz w:val="28"/>
                <w:szCs w:val="24"/>
              </w:rPr>
              <w:t>bitumenemulsion</w:t>
            </w:r>
            <w:proofErr w:type="spellEnd"/>
            <w:r w:rsidRPr="006420BC">
              <w:rPr>
                <w:rFonts w:ascii="Garamond" w:hAnsi="Garamond"/>
                <w:color w:val="333399"/>
                <w:sz w:val="28"/>
                <w:szCs w:val="24"/>
              </w:rPr>
              <w:t xml:space="preserve"> skall ingå i mängdförteckningens beläggningspriser. Kostnaden för varmt penetrationsbitumen 160/220 eller likvärdigt skall regleras och finnas med i mängdförteckning.</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b/>
                <w:i/>
                <w:color w:val="333399"/>
                <w:sz w:val="28"/>
                <w:szCs w:val="24"/>
              </w:rPr>
              <w:t>Körbana</w:t>
            </w:r>
            <w:r w:rsidRPr="006420BC">
              <w:rPr>
                <w:rFonts w:ascii="Garamond" w:hAnsi="Garamond"/>
                <w:b/>
                <w:i/>
                <w:color w:val="333399"/>
                <w:sz w:val="28"/>
                <w:szCs w:val="24"/>
              </w:rPr>
              <w:br/>
            </w:r>
            <w:r w:rsidRPr="006420BC">
              <w:rPr>
                <w:rFonts w:ascii="Garamond" w:hAnsi="Garamond"/>
                <w:color w:val="333399"/>
                <w:sz w:val="28"/>
                <w:szCs w:val="24"/>
                <w:u w:val="single"/>
              </w:rPr>
              <w:t>Tvärskarv</w:t>
            </w:r>
            <w:r w:rsidRPr="006420BC">
              <w:rPr>
                <w:rFonts w:ascii="Garamond" w:hAnsi="Garamond"/>
                <w:color w:val="333399"/>
                <w:sz w:val="28"/>
                <w:szCs w:val="24"/>
                <w:u w:val="single"/>
              </w:rPr>
              <w:br/>
            </w:r>
            <w:r w:rsidRPr="006420BC">
              <w:rPr>
                <w:rFonts w:ascii="Garamond" w:hAnsi="Garamond"/>
                <w:color w:val="333399"/>
                <w:sz w:val="28"/>
                <w:szCs w:val="24"/>
              </w:rPr>
              <w:lastRenderedPageBreak/>
              <w:t xml:space="preserve">Fräst anslutning förseglas med </w:t>
            </w:r>
            <w:proofErr w:type="spellStart"/>
            <w:r w:rsidRPr="006420BC">
              <w:rPr>
                <w:rFonts w:ascii="Garamond" w:hAnsi="Garamond"/>
                <w:color w:val="333399"/>
                <w:sz w:val="28"/>
                <w:szCs w:val="24"/>
              </w:rPr>
              <w:t>bitumenemulsion</w:t>
            </w:r>
            <w:proofErr w:type="spellEnd"/>
            <w:r w:rsidRPr="006420BC">
              <w:rPr>
                <w:rFonts w:ascii="Garamond" w:hAnsi="Garamond"/>
                <w:color w:val="333399"/>
                <w:sz w:val="28"/>
                <w:szCs w:val="24"/>
              </w:rPr>
              <w:t>. "Spets" mot gammal yta förseglas med varmt penetrationsbitumen 160/220 eller likvärdigt på en bredd av 10 cm och avflisas med makadam 2-4 mm.</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color w:val="333399"/>
                <w:sz w:val="28"/>
                <w:szCs w:val="24"/>
                <w:u w:val="single"/>
              </w:rPr>
              <w:t>Längsgående skarv</w:t>
            </w:r>
            <w:r w:rsidRPr="006420BC">
              <w:rPr>
                <w:rFonts w:ascii="Garamond" w:hAnsi="Garamond"/>
                <w:color w:val="333399"/>
                <w:sz w:val="28"/>
                <w:szCs w:val="24"/>
                <w:u w:val="single"/>
              </w:rPr>
              <w:br/>
            </w:r>
            <w:r w:rsidRPr="006420BC">
              <w:rPr>
                <w:rFonts w:ascii="Garamond" w:hAnsi="Garamond"/>
                <w:color w:val="333399"/>
                <w:sz w:val="28"/>
                <w:szCs w:val="24"/>
              </w:rPr>
              <w:t xml:space="preserve">Alla längsgående skarvar mot såväl gammal som ny beläggning förseglas med </w:t>
            </w:r>
            <w:proofErr w:type="spellStart"/>
            <w:r w:rsidRPr="006420BC">
              <w:rPr>
                <w:rFonts w:ascii="Garamond" w:hAnsi="Garamond"/>
                <w:color w:val="333399"/>
                <w:sz w:val="28"/>
                <w:szCs w:val="24"/>
              </w:rPr>
              <w:t>bitumenemulsion</w:t>
            </w:r>
            <w:proofErr w:type="spellEnd"/>
            <w:r w:rsidRPr="006420BC">
              <w:rPr>
                <w:rFonts w:ascii="Garamond" w:hAnsi="Garamond"/>
                <w:color w:val="333399"/>
                <w:sz w:val="28"/>
                <w:szCs w:val="24"/>
              </w:rPr>
              <w:t>. Gäller även längsgående skarv mellan beläggningsdrag.</w:t>
            </w:r>
            <w:r w:rsidRPr="006420BC">
              <w:rPr>
                <w:rFonts w:ascii="Garamond" w:hAnsi="Garamond"/>
                <w:color w:val="333399"/>
                <w:sz w:val="28"/>
                <w:szCs w:val="24"/>
              </w:rPr>
              <w:br/>
              <w:t>Längsgående skarv vid anslutande gata/in- och utfart förseglas med varmt penetrationsbitumen 160/220 likvärdigt på en bredd av 10 cm och avflisas med makadam 2-4 mm.</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color w:val="333399"/>
                <w:sz w:val="28"/>
                <w:szCs w:val="24"/>
                <w:u w:val="single"/>
              </w:rPr>
              <w:t>Annan skarv</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Slitlagerbeläggning skall läggas med sådan bredd att fog endast erhålls vid vägmarkeringslinje. Där detta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kan ske, såsom vid breddförändringar </w:t>
            </w:r>
            <w:proofErr w:type="spellStart"/>
            <w:r w:rsidRPr="006420BC">
              <w:rPr>
                <w:rFonts w:ascii="Garamond" w:hAnsi="Garamond"/>
                <w:color w:val="333399"/>
                <w:sz w:val="28"/>
                <w:szCs w:val="24"/>
              </w:rPr>
              <w:t>etc</w:t>
            </w:r>
            <w:proofErr w:type="spellEnd"/>
            <w:r w:rsidRPr="006420BC">
              <w:rPr>
                <w:rFonts w:ascii="Garamond" w:hAnsi="Garamond"/>
                <w:color w:val="333399"/>
                <w:sz w:val="28"/>
                <w:szCs w:val="24"/>
              </w:rPr>
              <w:t xml:space="preserve"> skall fog förseglas med varmt </w:t>
            </w:r>
            <w:proofErr w:type="spellStart"/>
            <w:r w:rsidRPr="006420BC">
              <w:rPr>
                <w:rFonts w:ascii="Garamond" w:hAnsi="Garamond"/>
                <w:color w:val="333399"/>
                <w:sz w:val="28"/>
                <w:szCs w:val="24"/>
              </w:rPr>
              <w:t>penetratinsbitumen</w:t>
            </w:r>
            <w:proofErr w:type="spellEnd"/>
            <w:r w:rsidRPr="006420BC">
              <w:rPr>
                <w:rFonts w:ascii="Garamond" w:hAnsi="Garamond"/>
                <w:color w:val="333399"/>
                <w:sz w:val="28"/>
                <w:szCs w:val="24"/>
              </w:rPr>
              <w:t xml:space="preserve"> 160/220 eller likvärdigt på en bredd av 10 cm och avflisas med makadam 2-4 mm.</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b/>
                <w:i/>
                <w:color w:val="333399"/>
                <w:sz w:val="28"/>
                <w:szCs w:val="24"/>
              </w:rPr>
              <w:t>GC-väg, gångbana, parkeringsyta</w:t>
            </w:r>
            <w:r w:rsidRPr="006420BC">
              <w:rPr>
                <w:rFonts w:ascii="Garamond" w:hAnsi="Garamond"/>
                <w:b/>
                <w:i/>
                <w:color w:val="333399"/>
                <w:sz w:val="28"/>
                <w:szCs w:val="24"/>
              </w:rPr>
              <w:br/>
            </w:r>
            <w:r w:rsidRPr="006420BC">
              <w:rPr>
                <w:rFonts w:ascii="Garamond" w:hAnsi="Garamond"/>
                <w:color w:val="333399"/>
                <w:sz w:val="28"/>
                <w:szCs w:val="24"/>
              </w:rPr>
              <w:t xml:space="preserve">Alla tvär- eller längsgående skarvar mot såväl gammal som ny beläggning förseglas med </w:t>
            </w:r>
            <w:proofErr w:type="spellStart"/>
            <w:r w:rsidRPr="006420BC">
              <w:rPr>
                <w:rFonts w:ascii="Garamond" w:hAnsi="Garamond"/>
                <w:color w:val="333399"/>
                <w:sz w:val="28"/>
                <w:szCs w:val="24"/>
              </w:rPr>
              <w:t>bitumenemulsion</w:t>
            </w:r>
            <w:proofErr w:type="spellEnd"/>
            <w:r w:rsidRPr="006420BC">
              <w:rPr>
                <w:rFonts w:ascii="Garamond" w:hAnsi="Garamond"/>
                <w:color w:val="333399"/>
                <w:sz w:val="28"/>
                <w:szCs w:val="24"/>
              </w:rPr>
              <w:t xml:space="preserve">. Gäller även längsgående skarv mellan beläggningsdrag på t ex parkeringsyta. </w:t>
            </w:r>
            <w:r w:rsidRPr="006420BC">
              <w:rPr>
                <w:rFonts w:ascii="Garamond" w:hAnsi="Garamond"/>
                <w:color w:val="333399"/>
                <w:sz w:val="28"/>
                <w:szCs w:val="24"/>
              </w:rPr>
              <w:br/>
            </w:r>
            <w:r w:rsidRPr="006420BC">
              <w:rPr>
                <w:rFonts w:ascii="Garamond" w:hAnsi="Garamond"/>
                <w:color w:val="333399"/>
                <w:sz w:val="28"/>
                <w:szCs w:val="24"/>
              </w:rPr>
              <w:br/>
              <w:t xml:space="preserve">Alla längsgående skarvar på parkeringsyta skall vid in- och utfarter mot såväl gammal som ny beläggning förseglas med varmt penetrationsbitumen 160/220 eller likvärdigt på en bredd av 10 cm och avflisas med makadam 2-4 mm.  </w:t>
            </w:r>
          </w:p>
          <w:p w:rsidR="006420BC" w:rsidRPr="006420BC" w:rsidRDefault="006420BC" w:rsidP="006420BC">
            <w:pPr>
              <w:tabs>
                <w:tab w:val="left" w:pos="-2977"/>
              </w:tabs>
              <w:rPr>
                <w:rFonts w:ascii="Garamond" w:hAnsi="Garamond"/>
                <w:color w:val="333399"/>
                <w:sz w:val="28"/>
                <w:szCs w:val="24"/>
              </w:rPr>
            </w:pPr>
            <w:bookmarkStart w:id="76" w:name="_Toc505136561"/>
            <w:r w:rsidRPr="006420BC">
              <w:rPr>
                <w:rFonts w:ascii="Garamond" w:hAnsi="Garamond"/>
                <w:color w:val="333399"/>
                <w:sz w:val="28"/>
                <w:szCs w:val="24"/>
              </w:rPr>
              <w:br/>
            </w:r>
            <w:r w:rsidRPr="006420BC">
              <w:rPr>
                <w:rFonts w:ascii="Garamond" w:hAnsi="Garamond"/>
                <w:b/>
                <w:bCs/>
                <w:color w:val="333399"/>
                <w:sz w:val="28"/>
                <w:szCs w:val="24"/>
              </w:rPr>
              <w:t>Stödremsa</w:t>
            </w:r>
            <w:bookmarkEnd w:id="76"/>
            <w:r w:rsidRPr="006420BC">
              <w:rPr>
                <w:rFonts w:ascii="Garamond" w:hAnsi="Garamond"/>
                <w:b/>
                <w:bCs/>
                <w:color w:val="333399"/>
                <w:sz w:val="28"/>
                <w:szCs w:val="24"/>
              </w:rPr>
              <w:br/>
            </w:r>
            <w:bookmarkStart w:id="77" w:name="_Toc346518605"/>
            <w:bookmarkStart w:id="78" w:name="_Toc346518892"/>
            <w:bookmarkStart w:id="79" w:name="_Toc346519283"/>
            <w:bookmarkStart w:id="80" w:name="_Toc346519624"/>
            <w:bookmarkStart w:id="81" w:name="_Toc346519655"/>
            <w:bookmarkStart w:id="82" w:name="_Toc346520982"/>
            <w:bookmarkStart w:id="83" w:name="_Toc346523063"/>
            <w:bookmarkStart w:id="84" w:name="_Toc346523170"/>
            <w:bookmarkStart w:id="85" w:name="_Toc346523264"/>
            <w:bookmarkStart w:id="86" w:name="_Toc346523369"/>
            <w:bookmarkStart w:id="87" w:name="_Toc347034171"/>
            <w:bookmarkStart w:id="88" w:name="_Toc349109468"/>
            <w:bookmarkStart w:id="89" w:name="_Toc349971982"/>
            <w:bookmarkStart w:id="90" w:name="_Toc350920619"/>
            <w:bookmarkStart w:id="91" w:name="_Toc351537610"/>
            <w:bookmarkStart w:id="92" w:name="_Toc378648490"/>
            <w:bookmarkStart w:id="93" w:name="_Toc382372366"/>
            <w:bookmarkStart w:id="94" w:name="_Toc382381400"/>
            <w:bookmarkStart w:id="95" w:name="_Toc382629796"/>
            <w:bookmarkStart w:id="96" w:name="_Toc382629910"/>
            <w:bookmarkStart w:id="97" w:name="_Toc382629986"/>
            <w:bookmarkStart w:id="98" w:name="_Toc411755021"/>
            <w:bookmarkStart w:id="99" w:name="_Toc411755194"/>
            <w:bookmarkStart w:id="100" w:name="_Toc411755510"/>
            <w:bookmarkStart w:id="101" w:name="_Toc411945047"/>
            <w:r w:rsidRPr="006420BC">
              <w:rPr>
                <w:rFonts w:ascii="Garamond" w:hAnsi="Garamond"/>
                <w:b/>
                <w:i/>
                <w:color w:val="333399"/>
                <w:sz w:val="28"/>
                <w:szCs w:val="24"/>
              </w:rPr>
              <w:t>Underhållsbeläggningar</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6420BC">
              <w:rPr>
                <w:rFonts w:ascii="Garamond" w:hAnsi="Garamond"/>
                <w:b/>
                <w:i/>
                <w:color w:val="333399"/>
                <w:sz w:val="28"/>
                <w:szCs w:val="24"/>
              </w:rPr>
              <w:br/>
            </w:r>
            <w:r w:rsidRPr="006420BC">
              <w:rPr>
                <w:rFonts w:ascii="Garamond" w:hAnsi="Garamond"/>
                <w:color w:val="333399"/>
                <w:sz w:val="28"/>
                <w:szCs w:val="24"/>
              </w:rPr>
              <w:t>Stödremsa skall normalt utföras med en bredd av 0,25 m.</w:t>
            </w:r>
            <w:r w:rsidRPr="006420BC">
              <w:rPr>
                <w:rFonts w:ascii="Garamond" w:hAnsi="Garamond"/>
                <w:color w:val="333399"/>
                <w:sz w:val="28"/>
                <w:szCs w:val="24"/>
              </w:rPr>
              <w:br/>
            </w:r>
            <w:r w:rsidRPr="006420BC">
              <w:rPr>
                <w:rFonts w:ascii="Garamond" w:hAnsi="Garamond"/>
                <w:color w:val="333399"/>
                <w:sz w:val="28"/>
                <w:szCs w:val="24"/>
              </w:rPr>
              <w:br/>
              <w:t xml:space="preserve">Material till stödremsor skall utföras med krossat jord- eller bergmaterial och väljas med hänsyn till stödremsans tjocklek. Normalt väljs fraktion </w:t>
            </w:r>
            <w:r w:rsidRPr="006420BC">
              <w:rPr>
                <w:rFonts w:ascii="Garamond" w:hAnsi="Garamond"/>
                <w:color w:val="333399"/>
                <w:sz w:val="28"/>
                <w:szCs w:val="24"/>
              </w:rPr>
              <w:br/>
              <w:t>0-18 mm. Vid fyllnadshöjder, högre än 50 mm, skall bottenlager utföras av t ex 0-40 mm, varefter avjämning sker med 0-18 mm. En siktkurva skall redovisas för använt material per fraktion och täkt.</w:t>
            </w:r>
            <w:r w:rsidRPr="006420BC">
              <w:rPr>
                <w:rFonts w:ascii="Garamond" w:hAnsi="Garamond"/>
                <w:color w:val="333399"/>
                <w:sz w:val="28"/>
                <w:szCs w:val="24"/>
              </w:rPr>
              <w:br/>
            </w:r>
            <w:r w:rsidRPr="006420BC">
              <w:rPr>
                <w:rFonts w:ascii="Garamond" w:hAnsi="Garamond"/>
                <w:color w:val="333399"/>
                <w:sz w:val="28"/>
                <w:szCs w:val="24"/>
              </w:rPr>
              <w:br/>
              <w:t xml:space="preserve">Överenskommelse med beställaren om annat lämpligt material, t ex fräsmassor, skall träffas före arbetets påbörjande. </w:t>
            </w:r>
            <w:r w:rsidRPr="006420BC">
              <w:rPr>
                <w:rFonts w:ascii="Garamond" w:hAnsi="Garamond"/>
                <w:color w:val="333399"/>
                <w:sz w:val="28"/>
                <w:szCs w:val="24"/>
              </w:rPr>
              <w:br/>
            </w:r>
            <w:r w:rsidRPr="006420BC">
              <w:rPr>
                <w:rFonts w:ascii="Garamond" w:hAnsi="Garamond"/>
                <w:color w:val="333399"/>
                <w:sz w:val="28"/>
                <w:szCs w:val="24"/>
              </w:rPr>
              <w:br/>
              <w:t xml:space="preserve">Stödremsorna skall utföras i direkt anslutning till beläggningsarbetena. Packning av stödremsor skall utföras med vält, lastbilshjul eller likvärdigt. </w:t>
            </w:r>
            <w:proofErr w:type="gramStart"/>
            <w:r w:rsidRPr="006420BC">
              <w:rPr>
                <w:rFonts w:ascii="Garamond" w:hAnsi="Garamond"/>
                <w:color w:val="333399"/>
                <w:sz w:val="28"/>
                <w:szCs w:val="24"/>
              </w:rPr>
              <w:t>Erforderlig</w:t>
            </w:r>
            <w:proofErr w:type="gramEnd"/>
            <w:r w:rsidRPr="006420BC">
              <w:rPr>
                <w:rFonts w:ascii="Garamond" w:hAnsi="Garamond"/>
                <w:color w:val="333399"/>
                <w:sz w:val="28"/>
                <w:szCs w:val="24"/>
              </w:rPr>
              <w:t xml:space="preserve"> sopning efter utläggningen ingår i arbetet.</w:t>
            </w:r>
            <w:r w:rsidRPr="006420BC">
              <w:rPr>
                <w:rFonts w:ascii="Garamond" w:hAnsi="Garamond"/>
                <w:color w:val="333399"/>
                <w:sz w:val="28"/>
                <w:szCs w:val="24"/>
              </w:rPr>
              <w:br/>
            </w:r>
            <w:bookmarkStart w:id="102" w:name="_Toc505136562"/>
            <w:r w:rsidRPr="006420BC">
              <w:rPr>
                <w:rFonts w:ascii="Garamond" w:hAnsi="Garamond"/>
                <w:color w:val="333399"/>
                <w:sz w:val="28"/>
                <w:szCs w:val="24"/>
              </w:rPr>
              <w:br/>
            </w:r>
            <w:r w:rsidRPr="006420BC">
              <w:rPr>
                <w:rFonts w:ascii="Garamond" w:hAnsi="Garamond"/>
                <w:b/>
                <w:bCs/>
                <w:color w:val="333399"/>
                <w:sz w:val="28"/>
                <w:szCs w:val="24"/>
              </w:rPr>
              <w:lastRenderedPageBreak/>
              <w:t>Uppstädning efter utförande av beläggning</w:t>
            </w:r>
            <w:r w:rsidRPr="006420BC">
              <w:rPr>
                <w:rFonts w:ascii="Garamond" w:hAnsi="Garamond"/>
                <w:color w:val="333399"/>
                <w:sz w:val="28"/>
                <w:szCs w:val="24"/>
              </w:rPr>
              <w:br/>
            </w:r>
            <w:r w:rsidRPr="006420BC">
              <w:rPr>
                <w:rFonts w:ascii="Garamond" w:hAnsi="Garamond"/>
                <w:b/>
                <w:bCs/>
                <w:i/>
                <w:iCs/>
                <w:color w:val="333399"/>
                <w:sz w:val="28"/>
                <w:szCs w:val="24"/>
              </w:rPr>
              <w:t>Asfalthögar</w:t>
            </w:r>
            <w:r w:rsidRPr="006420BC">
              <w:rPr>
                <w:rFonts w:ascii="Garamond" w:hAnsi="Garamond"/>
                <w:color w:val="333399"/>
                <w:sz w:val="28"/>
                <w:szCs w:val="24"/>
              </w:rPr>
              <w:br/>
              <w:t>Kvarlämnade "asfalthögar" skall borttagas senast inom en vecka.</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b/>
                <w:bCs/>
                <w:color w:val="333399"/>
                <w:sz w:val="28"/>
                <w:szCs w:val="24"/>
              </w:rPr>
              <w:t>Beläggning på och under bro</w:t>
            </w:r>
            <w:bookmarkEnd w:id="102"/>
            <w:r w:rsidRPr="006420BC">
              <w:rPr>
                <w:rFonts w:ascii="Garamond" w:hAnsi="Garamond"/>
                <w:color w:val="333399"/>
                <w:sz w:val="28"/>
                <w:szCs w:val="24"/>
              </w:rPr>
              <w:br/>
              <w:t>Beläggningsåtgärd får inte resultera i ökad belastning av bro. Fräsdjup för vägbana på eller under bro bestäms i samråd med beställaren. Fri höjd under bro skall vara minst 4,60 m om inte annat anges.</w:t>
            </w:r>
            <w:r w:rsidRPr="006420BC">
              <w:rPr>
                <w:rFonts w:ascii="Garamond" w:hAnsi="Garamond"/>
                <w:color w:val="333399"/>
                <w:sz w:val="28"/>
                <w:szCs w:val="24"/>
              </w:rPr>
              <w:br/>
            </w:r>
            <w:r w:rsidRPr="006420BC">
              <w:rPr>
                <w:rFonts w:ascii="Garamond" w:hAnsi="Garamond"/>
                <w:color w:val="333399"/>
                <w:sz w:val="28"/>
                <w:szCs w:val="24"/>
              </w:rPr>
              <w:br/>
            </w:r>
            <w:bookmarkStart w:id="103" w:name="_Toc505136563"/>
            <w:r w:rsidRPr="006420BC">
              <w:rPr>
                <w:rFonts w:ascii="Garamond" w:hAnsi="Garamond"/>
                <w:b/>
                <w:bCs/>
                <w:color w:val="333399"/>
                <w:sz w:val="28"/>
                <w:szCs w:val="24"/>
              </w:rPr>
              <w:t>Dokumentation</w:t>
            </w:r>
            <w:bookmarkEnd w:id="103"/>
            <w:r w:rsidRPr="006420BC">
              <w:rPr>
                <w:rFonts w:ascii="Garamond" w:hAnsi="Garamond"/>
                <w:b/>
                <w:bCs/>
                <w:color w:val="333399"/>
                <w:sz w:val="28"/>
                <w:szCs w:val="24"/>
              </w:rPr>
              <w:br/>
            </w:r>
            <w:r w:rsidRPr="006420BC">
              <w:rPr>
                <w:rFonts w:ascii="Garamond" w:hAnsi="Garamond"/>
                <w:b/>
                <w:i/>
                <w:color w:val="333399"/>
                <w:sz w:val="28"/>
                <w:szCs w:val="24"/>
              </w:rPr>
              <w:t>Registrering av beläggningsåtgärd och fri höjd under bro.</w:t>
            </w:r>
            <w:r w:rsidRPr="006420BC">
              <w:rPr>
                <w:rFonts w:ascii="Garamond" w:hAnsi="Garamond"/>
                <w:b/>
                <w:i/>
                <w:color w:val="333399"/>
                <w:sz w:val="28"/>
                <w:szCs w:val="24"/>
              </w:rPr>
              <w:br/>
            </w:r>
            <w:r w:rsidRPr="006420BC">
              <w:rPr>
                <w:rFonts w:ascii="Garamond" w:hAnsi="Garamond"/>
                <w:color w:val="333399"/>
                <w:sz w:val="28"/>
                <w:szCs w:val="24"/>
              </w:rPr>
              <w:t>Registrering av utförda åtgärder och uppmätning av fri höjd under broar vid beläggningsåtgärd skall utföras av entreprenör och lämnas till beställaren senast 10 dagar efter utfört beläggningsarbete om inget annat avtalas.</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color w:val="333399"/>
                <w:kern w:val="28"/>
                <w:sz w:val="28"/>
                <w:szCs w:val="24"/>
              </w:rPr>
              <w:br w:type="page"/>
            </w:r>
            <w:bookmarkStart w:id="104" w:name="_Toc505136564"/>
            <w:bookmarkStart w:id="105" w:name="Kravpåasfaltbeläggning"/>
            <w:r w:rsidRPr="006420BC">
              <w:rPr>
                <w:rFonts w:ascii="Garamond" w:hAnsi="Garamond"/>
                <w:b/>
                <w:bCs/>
                <w:color w:val="333399"/>
                <w:sz w:val="36"/>
                <w:szCs w:val="24"/>
              </w:rPr>
              <w:t>Krav på asfaltbeläggning</w:t>
            </w:r>
            <w:bookmarkEnd w:id="104"/>
            <w:bookmarkEnd w:id="105"/>
            <w:r w:rsidRPr="006420BC">
              <w:rPr>
                <w:rFonts w:ascii="Garamond" w:hAnsi="Garamond"/>
                <w:color w:val="333399"/>
                <w:sz w:val="28"/>
                <w:szCs w:val="24"/>
              </w:rPr>
              <w:br/>
            </w:r>
            <w:r w:rsidRPr="006420BC">
              <w:rPr>
                <w:rFonts w:ascii="Garamond" w:hAnsi="Garamond"/>
                <w:color w:val="333399"/>
                <w:sz w:val="28"/>
                <w:szCs w:val="24"/>
              </w:rPr>
              <w:br/>
            </w:r>
            <w:bookmarkStart w:id="106" w:name="_Toc505136565"/>
            <w:r w:rsidRPr="006420BC">
              <w:rPr>
                <w:rFonts w:ascii="Garamond" w:hAnsi="Garamond"/>
                <w:b/>
                <w:bCs/>
                <w:color w:val="333399"/>
                <w:sz w:val="28"/>
                <w:szCs w:val="24"/>
              </w:rPr>
              <w:t>Vid slutbesiktning</w:t>
            </w:r>
            <w:bookmarkEnd w:id="106"/>
            <w:r w:rsidRPr="006420BC">
              <w:rPr>
                <w:rFonts w:ascii="Garamond" w:hAnsi="Garamond"/>
                <w:color w:val="333399"/>
                <w:sz w:val="28"/>
                <w:szCs w:val="24"/>
              </w:rPr>
              <w:br/>
            </w:r>
            <w:r w:rsidRPr="006420BC">
              <w:rPr>
                <w:rFonts w:ascii="Garamond" w:hAnsi="Garamond"/>
                <w:color w:val="333399"/>
                <w:sz w:val="28"/>
                <w:szCs w:val="24"/>
              </w:rPr>
              <w:br/>
            </w:r>
            <w:bookmarkStart w:id="107" w:name="_Toc505136566"/>
            <w:r w:rsidRPr="006420BC">
              <w:rPr>
                <w:rFonts w:ascii="Garamond" w:hAnsi="Garamond"/>
                <w:i/>
                <w:iCs/>
                <w:color w:val="333399"/>
                <w:sz w:val="28"/>
                <w:szCs w:val="24"/>
              </w:rPr>
              <w:t>Tjocklek</w:t>
            </w:r>
            <w:bookmarkEnd w:id="107"/>
            <w:r w:rsidRPr="006420BC">
              <w:rPr>
                <w:rFonts w:ascii="Garamond" w:hAnsi="Garamond"/>
                <w:color w:val="333399"/>
                <w:sz w:val="28"/>
                <w:szCs w:val="24"/>
              </w:rPr>
              <w:br/>
              <w:t xml:space="preserve">Tjockleken skall vara enligt mängdförteckning för </w:t>
            </w:r>
            <w:proofErr w:type="spellStart"/>
            <w:r w:rsidRPr="006420BC">
              <w:rPr>
                <w:rFonts w:ascii="Garamond" w:hAnsi="Garamond"/>
                <w:color w:val="333399"/>
                <w:sz w:val="28"/>
                <w:szCs w:val="24"/>
              </w:rPr>
              <w:t>resp</w:t>
            </w:r>
            <w:proofErr w:type="spellEnd"/>
            <w:r w:rsidRPr="006420BC">
              <w:rPr>
                <w:rFonts w:ascii="Garamond" w:hAnsi="Garamond"/>
                <w:color w:val="333399"/>
                <w:sz w:val="28"/>
                <w:szCs w:val="24"/>
              </w:rPr>
              <w:t xml:space="preserve"> ytor. Tjockleken mäts, enligt metod </w:t>
            </w:r>
            <w:r w:rsidRPr="006420BC">
              <w:rPr>
                <w:rFonts w:ascii="Garamond" w:hAnsi="Garamond"/>
                <w:i/>
                <w:color w:val="333399"/>
                <w:sz w:val="28"/>
                <w:szCs w:val="24"/>
              </w:rPr>
              <w:t xml:space="preserve">SS-EN </w:t>
            </w:r>
            <w:proofErr w:type="gramStart"/>
            <w:r w:rsidRPr="006420BC">
              <w:rPr>
                <w:rFonts w:ascii="Garamond" w:hAnsi="Garamond"/>
                <w:i/>
                <w:color w:val="333399"/>
                <w:sz w:val="28"/>
                <w:szCs w:val="24"/>
              </w:rPr>
              <w:t>12697-36</w:t>
            </w:r>
            <w:proofErr w:type="gramEnd"/>
            <w:r w:rsidRPr="006420BC">
              <w:rPr>
                <w:rFonts w:ascii="Garamond" w:hAnsi="Garamond"/>
                <w:i/>
                <w:color w:val="333399"/>
                <w:sz w:val="28"/>
                <w:szCs w:val="24"/>
              </w:rPr>
              <w:t>, Metod för bestämning av tjocklek hos beläggningslager (procedur 4.1)</w:t>
            </w:r>
            <w:r w:rsidRPr="006420BC">
              <w:rPr>
                <w:rFonts w:ascii="Garamond" w:hAnsi="Garamond"/>
                <w:color w:val="333399"/>
                <w:sz w:val="28"/>
                <w:szCs w:val="24"/>
              </w:rPr>
              <w:t xml:space="preserve">, på borrkärnor och utvärderas enligt Administrativa Föreskrifter, i AFC.641 angiven handling. (Regler för avdrag och bonus vid beläggningsarbeten). Provningsfrekvens, se slitstyrka. </w:t>
            </w:r>
            <w:r w:rsidRPr="006420BC">
              <w:rPr>
                <w:rFonts w:ascii="Garamond" w:hAnsi="Garamond"/>
                <w:color w:val="333399"/>
                <w:sz w:val="28"/>
                <w:szCs w:val="24"/>
              </w:rPr>
              <w:br/>
            </w:r>
            <w:r w:rsidRPr="006420BC">
              <w:rPr>
                <w:rFonts w:ascii="Garamond" w:hAnsi="Garamond"/>
                <w:color w:val="333399"/>
                <w:sz w:val="28"/>
                <w:szCs w:val="24"/>
              </w:rPr>
              <w:br/>
              <w:t xml:space="preserve">På ytor där krav dessutom ställs på slitstyrka skall också ovanstående borrkärnor som tagits upp utnyttjas för bestämning av slitstyrka. Se nedan. </w:t>
            </w:r>
            <w:r w:rsidRPr="006420BC">
              <w:rPr>
                <w:rFonts w:ascii="Garamond" w:hAnsi="Garamond"/>
                <w:color w:val="333399"/>
                <w:sz w:val="28"/>
                <w:szCs w:val="24"/>
              </w:rPr>
              <w:br/>
            </w:r>
            <w:r w:rsidRPr="006420BC">
              <w:rPr>
                <w:rFonts w:ascii="Garamond" w:hAnsi="Garamond"/>
                <w:color w:val="333399"/>
                <w:sz w:val="28"/>
                <w:szCs w:val="24"/>
              </w:rPr>
              <w:br/>
              <w:t>Borrkärnor ersätts med att utlagd mängd asfaltmassa divideras med uppmätt yta vid:</w:t>
            </w:r>
            <w:r w:rsidRPr="006420BC">
              <w:rPr>
                <w:rFonts w:ascii="Garamond" w:hAnsi="Garamond"/>
                <w:color w:val="333399"/>
                <w:sz w:val="28"/>
                <w:szCs w:val="24"/>
              </w:rPr>
              <w:br/>
            </w:r>
            <w:r w:rsidRPr="006420BC">
              <w:rPr>
                <w:rFonts w:ascii="Garamond" w:hAnsi="Garamond"/>
                <w:color w:val="333399"/>
                <w:sz w:val="28"/>
                <w:szCs w:val="24"/>
              </w:rPr>
              <w:br/>
            </w:r>
          </w:p>
          <w:p w:rsidR="006420BC" w:rsidRPr="006420BC" w:rsidRDefault="006420BC" w:rsidP="006420BC">
            <w:pPr>
              <w:tabs>
                <w:tab w:val="left" w:pos="-2977"/>
              </w:tabs>
              <w:ind w:left="822" w:hanging="462"/>
              <w:rPr>
                <w:rFonts w:ascii="Garamond" w:hAnsi="Garamond"/>
                <w:color w:val="333399"/>
                <w:sz w:val="28"/>
                <w:szCs w:val="24"/>
              </w:rPr>
            </w:pPr>
            <w:r>
              <w:rPr>
                <w:noProof/>
                <w:color w:val="333399"/>
                <w:sz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420BC">
              <w:rPr>
                <w:color w:val="333399"/>
                <w:sz w:val="20"/>
              </w:rPr>
              <w:tab/>
            </w:r>
            <w:smartTag w:uri="urn:schemas-microsoft-com:office:smarttags" w:element="PersonName">
              <w:r w:rsidRPr="006420BC">
                <w:rPr>
                  <w:rFonts w:ascii="Garamond" w:hAnsi="Garamond"/>
                  <w:color w:val="333399"/>
                  <w:sz w:val="28"/>
                  <w:szCs w:val="24"/>
                </w:rPr>
                <w:t>Lager</w:t>
              </w:r>
            </w:smartTag>
            <w:r w:rsidRPr="006420BC">
              <w:rPr>
                <w:rFonts w:ascii="Garamond" w:hAnsi="Garamond"/>
                <w:color w:val="333399"/>
                <w:sz w:val="28"/>
                <w:szCs w:val="24"/>
              </w:rPr>
              <w:t>tjocklekar under 25 mm.</w:t>
            </w:r>
            <w:r w:rsidRPr="006420BC">
              <w:rPr>
                <w:rFonts w:ascii="Garamond" w:hAnsi="Garamond"/>
                <w:color w:val="333399"/>
                <w:sz w:val="28"/>
                <w:szCs w:val="24"/>
              </w:rPr>
              <w:br/>
            </w:r>
            <w:r w:rsidRPr="006420BC">
              <w:rPr>
                <w:rFonts w:ascii="Garamond" w:hAnsi="Garamond"/>
                <w:color w:val="333399"/>
                <w:sz w:val="28"/>
                <w:szCs w:val="24"/>
              </w:rPr>
              <w:br/>
            </w:r>
            <w:r w:rsidRPr="006420BC">
              <w:rPr>
                <w:rFonts w:ascii="Garamond" w:hAnsi="Garamond"/>
                <w:color w:val="333399"/>
                <w:sz w:val="28"/>
                <w:szCs w:val="24"/>
              </w:rPr>
              <w:br/>
            </w:r>
          </w:p>
          <w:p w:rsidR="006420BC" w:rsidRPr="006420BC" w:rsidRDefault="006420BC" w:rsidP="006420BC">
            <w:pPr>
              <w:tabs>
                <w:tab w:val="left" w:pos="-2977"/>
              </w:tabs>
              <w:ind w:left="822" w:hanging="462"/>
              <w:rPr>
                <w:rFonts w:ascii="Garamond" w:hAnsi="Garamond"/>
                <w:color w:val="333399"/>
                <w:sz w:val="28"/>
                <w:szCs w:val="24"/>
              </w:rPr>
            </w:pPr>
            <w:r>
              <w:rPr>
                <w:noProof/>
                <w:color w:val="333399"/>
                <w:sz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420BC">
              <w:rPr>
                <w:color w:val="333399"/>
                <w:sz w:val="20"/>
              </w:rPr>
              <w:tab/>
            </w:r>
            <w:r w:rsidRPr="006420BC">
              <w:rPr>
                <w:rFonts w:ascii="Garamond" w:hAnsi="Garamond"/>
                <w:color w:val="333399"/>
                <w:sz w:val="28"/>
                <w:szCs w:val="24"/>
              </w:rPr>
              <w:t>Justertoppar eller liknande, där lagertjockleken kan variera över ytan. Om viss minimitjocklek är ett krav skall detta framgå av det enskilda objektets tekniska beskrivning. Om detta skall verifieras skall det anges i provplan.</w:t>
            </w:r>
            <w:r w:rsidRPr="006420BC">
              <w:rPr>
                <w:rFonts w:ascii="Garamond" w:hAnsi="Garamond"/>
                <w:color w:val="333399"/>
                <w:sz w:val="28"/>
                <w:szCs w:val="24"/>
              </w:rPr>
              <w:br/>
            </w:r>
            <w:r w:rsidRPr="006420BC">
              <w:rPr>
                <w:rFonts w:ascii="Garamond" w:hAnsi="Garamond"/>
                <w:color w:val="333399"/>
                <w:sz w:val="28"/>
                <w:szCs w:val="24"/>
              </w:rPr>
              <w:br/>
            </w:r>
          </w:p>
          <w:p w:rsidR="006420BC" w:rsidRPr="006420BC" w:rsidRDefault="006420BC" w:rsidP="006420BC">
            <w:pPr>
              <w:tabs>
                <w:tab w:val="left" w:pos="-2977"/>
              </w:tabs>
              <w:ind w:left="822" w:hanging="462"/>
              <w:rPr>
                <w:rFonts w:ascii="Garamond" w:hAnsi="Garamond"/>
                <w:color w:val="333399"/>
                <w:sz w:val="28"/>
                <w:szCs w:val="24"/>
              </w:rPr>
            </w:pPr>
            <w:r>
              <w:rPr>
                <w:noProof/>
                <w:color w:val="333399"/>
                <w:sz w:val="20"/>
              </w:rPr>
              <w:lastRenderedPageBreak/>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420BC">
              <w:rPr>
                <w:color w:val="333399"/>
                <w:sz w:val="20"/>
              </w:rPr>
              <w:tab/>
            </w:r>
            <w:r w:rsidRPr="006420BC">
              <w:rPr>
                <w:rFonts w:ascii="Garamond" w:hAnsi="Garamond"/>
                <w:color w:val="333399"/>
                <w:sz w:val="28"/>
                <w:szCs w:val="24"/>
              </w:rPr>
              <w:t>Ytor under 1000 m²</w:t>
            </w:r>
            <w:r w:rsidRPr="006420BC">
              <w:rPr>
                <w:rFonts w:ascii="Garamond" w:hAnsi="Garamond"/>
                <w:color w:val="333399"/>
                <w:sz w:val="28"/>
                <w:szCs w:val="24"/>
              </w:rPr>
              <w:br/>
            </w:r>
            <w:r w:rsidRPr="006420BC">
              <w:rPr>
                <w:rFonts w:ascii="Garamond" w:hAnsi="Garamond"/>
                <w:color w:val="333399"/>
                <w:sz w:val="28"/>
                <w:szCs w:val="24"/>
              </w:rPr>
              <w:br/>
            </w:r>
          </w:p>
          <w:p w:rsidR="006420BC" w:rsidRPr="006420BC" w:rsidRDefault="006420BC" w:rsidP="006420BC">
            <w:pPr>
              <w:tabs>
                <w:tab w:val="left" w:pos="-2977"/>
              </w:tabs>
              <w:ind w:left="822" w:hanging="462"/>
              <w:rPr>
                <w:rFonts w:ascii="Garamond" w:hAnsi="Garamond"/>
                <w:color w:val="333399"/>
                <w:sz w:val="28"/>
                <w:szCs w:val="24"/>
              </w:rPr>
            </w:pPr>
            <w:r>
              <w:rPr>
                <w:noProof/>
                <w:color w:val="333399"/>
                <w:sz w:val="20"/>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6420BC">
              <w:rPr>
                <w:rFonts w:ascii="Garamond" w:hAnsi="Garamond"/>
                <w:color w:val="333399"/>
                <w:sz w:val="28"/>
                <w:szCs w:val="24"/>
              </w:rPr>
              <w:tab/>
              <w:t>Gångbanor. Om detta skall verifieras genom borrning skall det anges i handling/provplan.</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Tjocklek i mm fås genom att erhållet tal för kg/m</w:t>
            </w:r>
            <w:r w:rsidRPr="006420BC">
              <w:rPr>
                <w:rFonts w:ascii="Garamond" w:hAnsi="Garamond"/>
                <w:color w:val="333399"/>
                <w:sz w:val="28"/>
                <w:szCs w:val="24"/>
                <w:vertAlign w:val="superscript"/>
              </w:rPr>
              <w:t>2</w:t>
            </w:r>
            <w:r w:rsidRPr="006420BC">
              <w:rPr>
                <w:rFonts w:ascii="Garamond" w:hAnsi="Garamond"/>
                <w:color w:val="333399"/>
                <w:sz w:val="28"/>
                <w:szCs w:val="24"/>
              </w:rPr>
              <w:t xml:space="preserve"> divideras med skrymdensiteten, </w:t>
            </w:r>
            <w:proofErr w:type="gramStart"/>
            <w:r w:rsidRPr="006420BC">
              <w:rPr>
                <w:rFonts w:ascii="Garamond" w:hAnsi="Garamond"/>
                <w:color w:val="333399"/>
                <w:sz w:val="28"/>
                <w:szCs w:val="24"/>
              </w:rPr>
              <w:t>99%</w:t>
            </w:r>
            <w:proofErr w:type="gramEnd"/>
            <w:r w:rsidRPr="006420BC">
              <w:rPr>
                <w:rFonts w:ascii="Garamond" w:hAnsi="Garamond"/>
                <w:color w:val="333399"/>
                <w:sz w:val="28"/>
                <w:szCs w:val="24"/>
              </w:rPr>
              <w:t xml:space="preserve"> Marshall.</w:t>
            </w:r>
            <w:r w:rsidRPr="006420BC">
              <w:rPr>
                <w:rFonts w:ascii="Garamond" w:hAnsi="Garamond"/>
                <w:color w:val="333399"/>
                <w:sz w:val="28"/>
                <w:szCs w:val="24"/>
              </w:rPr>
              <w:br/>
            </w:r>
            <w:r w:rsidRPr="006420BC">
              <w:rPr>
                <w:rFonts w:ascii="Garamond" w:hAnsi="Garamond"/>
                <w:color w:val="333399"/>
                <w:sz w:val="28"/>
                <w:szCs w:val="24"/>
              </w:rPr>
              <w:br/>
            </w:r>
            <w:bookmarkStart w:id="108" w:name="_Toc505136567"/>
            <w:r w:rsidRPr="006420BC">
              <w:rPr>
                <w:rFonts w:ascii="Garamond" w:hAnsi="Garamond"/>
                <w:i/>
                <w:iCs/>
                <w:color w:val="333399"/>
                <w:sz w:val="28"/>
                <w:szCs w:val="24"/>
              </w:rPr>
              <w:t>Slitstyrka (slitlager)</w:t>
            </w:r>
            <w:bookmarkEnd w:id="108"/>
          </w:p>
          <w:p w:rsidR="006420BC" w:rsidRPr="006420BC" w:rsidRDefault="006420BC" w:rsidP="006420BC">
            <w:pPr>
              <w:tabs>
                <w:tab w:val="left" w:pos="-2977"/>
              </w:tabs>
              <w:rPr>
                <w:rFonts w:ascii="Garamond" w:hAnsi="Garamond"/>
                <w:i/>
                <w:color w:val="333399"/>
                <w:sz w:val="28"/>
                <w:szCs w:val="24"/>
                <w:u w:val="single"/>
              </w:rPr>
            </w:pPr>
            <w:r w:rsidRPr="006420BC">
              <w:rPr>
                <w:rFonts w:ascii="Garamond" w:hAnsi="Garamond"/>
                <w:i/>
                <w:color w:val="333399"/>
                <w:sz w:val="28"/>
                <w:szCs w:val="24"/>
                <w:u w:val="single"/>
              </w:rPr>
              <w:t>&gt;30 mm</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Slitstyrka fastställs genom provning enligt </w:t>
            </w:r>
            <w:proofErr w:type="spellStart"/>
            <w:r w:rsidRPr="006420BC">
              <w:rPr>
                <w:rFonts w:ascii="Garamond" w:hAnsi="Garamond"/>
                <w:color w:val="333399"/>
                <w:sz w:val="28"/>
                <w:szCs w:val="24"/>
              </w:rPr>
              <w:t>Prall-metoden</w:t>
            </w:r>
            <w:proofErr w:type="spellEnd"/>
            <w:r w:rsidRPr="006420BC">
              <w:rPr>
                <w:rFonts w:ascii="Garamond" w:hAnsi="Garamond"/>
                <w:color w:val="333399"/>
                <w:sz w:val="28"/>
                <w:szCs w:val="24"/>
              </w:rPr>
              <w:t xml:space="preserve">, </w:t>
            </w:r>
            <w:r w:rsidRPr="006420BC">
              <w:rPr>
                <w:rFonts w:ascii="Garamond" w:hAnsi="Garamond"/>
                <w:color w:val="333399"/>
                <w:sz w:val="28"/>
                <w:szCs w:val="24"/>
              </w:rPr>
              <w:br/>
            </w:r>
            <w:r w:rsidRPr="006420BC">
              <w:rPr>
                <w:rFonts w:ascii="Garamond" w:hAnsi="Garamond"/>
                <w:i/>
                <w:color w:val="333399"/>
                <w:sz w:val="28"/>
                <w:szCs w:val="24"/>
              </w:rPr>
              <w:t xml:space="preserve">SS-EN </w:t>
            </w:r>
            <w:proofErr w:type="gramStart"/>
            <w:r w:rsidRPr="006420BC">
              <w:rPr>
                <w:rFonts w:ascii="Garamond" w:hAnsi="Garamond"/>
                <w:i/>
                <w:color w:val="333399"/>
                <w:sz w:val="28"/>
                <w:szCs w:val="24"/>
              </w:rPr>
              <w:t>12697-32</w:t>
            </w:r>
            <w:proofErr w:type="gramEnd"/>
            <w:r w:rsidRPr="006420BC">
              <w:rPr>
                <w:rFonts w:ascii="Garamond" w:hAnsi="Garamond"/>
                <w:i/>
                <w:color w:val="333399"/>
                <w:sz w:val="28"/>
                <w:szCs w:val="24"/>
              </w:rPr>
              <w:t xml:space="preserve"> Bestämning av nötningsmotstånd</w:t>
            </w:r>
            <w:r w:rsidRPr="006420BC">
              <w:rPr>
                <w:rFonts w:ascii="Garamond" w:hAnsi="Garamond"/>
                <w:color w:val="333399"/>
                <w:sz w:val="28"/>
                <w:szCs w:val="24"/>
              </w:rPr>
              <w:t xml:space="preserve"> på </w:t>
            </w:r>
            <w:r w:rsidRPr="006420BC">
              <w:rPr>
                <w:rFonts w:ascii="Garamond" w:hAnsi="Garamond"/>
                <w:b/>
                <w:color w:val="333399"/>
                <w:sz w:val="28"/>
                <w:szCs w:val="24"/>
                <w:u w:val="single"/>
              </w:rPr>
              <w:t>osågad</w:t>
            </w:r>
            <w:r w:rsidRPr="006420BC">
              <w:rPr>
                <w:rFonts w:ascii="Garamond" w:hAnsi="Garamond"/>
                <w:color w:val="333399"/>
                <w:sz w:val="28"/>
                <w:szCs w:val="24"/>
              </w:rPr>
              <w:t xml:space="preserve"> </w:t>
            </w:r>
            <w:proofErr w:type="spellStart"/>
            <w:r w:rsidRPr="006420BC">
              <w:rPr>
                <w:rFonts w:ascii="Garamond" w:hAnsi="Garamond"/>
                <w:color w:val="333399"/>
                <w:sz w:val="28"/>
                <w:szCs w:val="24"/>
              </w:rPr>
              <w:t>överyta</w:t>
            </w:r>
            <w:proofErr w:type="spellEnd"/>
            <w:r w:rsidRPr="006420BC">
              <w:rPr>
                <w:rFonts w:ascii="Garamond" w:hAnsi="Garamond"/>
                <w:color w:val="333399"/>
                <w:sz w:val="28"/>
                <w:szCs w:val="24"/>
              </w:rPr>
              <w:t xml:space="preserve">. Provning sker endast på slitlager som är </w:t>
            </w:r>
            <w:r w:rsidRPr="006420BC">
              <w:rPr>
                <w:rFonts w:ascii="Garamond" w:hAnsi="Garamond"/>
                <w:color w:val="333399"/>
                <w:sz w:val="28"/>
                <w:szCs w:val="24"/>
                <w:u w:val="single"/>
              </w:rPr>
              <w:t>&gt;</w:t>
            </w:r>
            <w:r w:rsidRPr="006420BC">
              <w:rPr>
                <w:rFonts w:ascii="Garamond" w:hAnsi="Garamond"/>
                <w:color w:val="333399"/>
                <w:sz w:val="28"/>
                <w:szCs w:val="24"/>
              </w:rPr>
              <w:t xml:space="preserve"> 30 mm tjockt.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Borrkärnor </w:t>
            </w:r>
            <w:proofErr w:type="gramStart"/>
            <w:r w:rsidRPr="006420BC">
              <w:rPr>
                <w:rFonts w:ascii="Garamond" w:hAnsi="Garamond"/>
                <w:color w:val="333399"/>
                <w:sz w:val="28"/>
                <w:szCs w:val="24"/>
              </w:rPr>
              <w:t>uttages</w:t>
            </w:r>
            <w:proofErr w:type="gramEnd"/>
            <w:r w:rsidRPr="006420BC">
              <w:rPr>
                <w:rFonts w:ascii="Garamond" w:hAnsi="Garamond"/>
                <w:color w:val="333399"/>
                <w:sz w:val="28"/>
                <w:szCs w:val="24"/>
              </w:rPr>
              <w:t xml:space="preserve"> slumpmässigt, fördelade över hela ytan, enligt följande:</w:t>
            </w:r>
            <w:r w:rsidRPr="006420BC">
              <w:rPr>
                <w:rFonts w:ascii="Garamond" w:hAnsi="Garamond"/>
                <w:color w:val="333399"/>
                <w:sz w:val="28"/>
                <w:szCs w:val="24"/>
              </w:rPr>
              <w:br/>
            </w:r>
            <w:r w:rsidRPr="006420BC">
              <w:rPr>
                <w:rFonts w:ascii="Garamond" w:hAnsi="Garamond"/>
                <w:color w:val="333399"/>
                <w:sz w:val="28"/>
                <w:szCs w:val="24"/>
              </w:rPr>
              <w:br/>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En provserie om 5 provkroppar </w:t>
            </w:r>
            <w:proofErr w:type="gramStart"/>
            <w:r w:rsidRPr="006420BC">
              <w:rPr>
                <w:rFonts w:ascii="Garamond" w:hAnsi="Garamond"/>
                <w:color w:val="333399"/>
                <w:sz w:val="28"/>
                <w:szCs w:val="24"/>
              </w:rPr>
              <w:t>uttages</w:t>
            </w:r>
            <w:proofErr w:type="gramEnd"/>
            <w:r w:rsidRPr="006420BC">
              <w:rPr>
                <w:rFonts w:ascii="Garamond" w:hAnsi="Garamond"/>
                <w:color w:val="333399"/>
                <w:sz w:val="28"/>
                <w:szCs w:val="24"/>
              </w:rPr>
              <w:t xml:space="preserve"> per påbörjad yta av 5000 m². Om ytan är mindre än 5000 m</w:t>
            </w:r>
            <w:r w:rsidRPr="006420BC">
              <w:rPr>
                <w:rFonts w:ascii="Garamond" w:hAnsi="Garamond"/>
                <w:color w:val="333399"/>
                <w:sz w:val="28"/>
                <w:szCs w:val="24"/>
                <w:vertAlign w:val="superscript"/>
              </w:rPr>
              <w:t xml:space="preserve">2 </w:t>
            </w:r>
            <w:r w:rsidRPr="006420BC">
              <w:rPr>
                <w:rFonts w:ascii="Garamond" w:hAnsi="Garamond"/>
                <w:color w:val="333399"/>
                <w:sz w:val="28"/>
                <w:szCs w:val="24"/>
              </w:rPr>
              <w:t xml:space="preserve">slumpas 5 </w:t>
            </w:r>
            <w:proofErr w:type="spellStart"/>
            <w:r w:rsidRPr="006420BC">
              <w:rPr>
                <w:rFonts w:ascii="Garamond" w:hAnsi="Garamond"/>
                <w:color w:val="333399"/>
                <w:sz w:val="28"/>
                <w:szCs w:val="24"/>
              </w:rPr>
              <w:t>st</w:t>
            </w:r>
            <w:proofErr w:type="spellEnd"/>
            <w:r w:rsidRPr="006420BC">
              <w:rPr>
                <w:rFonts w:ascii="Garamond" w:hAnsi="Garamond"/>
                <w:color w:val="333399"/>
                <w:sz w:val="28"/>
                <w:szCs w:val="24"/>
              </w:rPr>
              <w:t xml:space="preserve"> borrkärnor på hela ytan. Ytor mindre än 1000 m² provas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Ytor under 1000 m² redovisas som ”Lokalgata, ÅDT k just &lt;500”.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Om slitlagret lagts på jämt, fräst eller justerat underlag utvärderas kravet enligt Administrativa Föreskrifter I AFC.641 angiven handling (Regler för avdrag och bonus vid beläggningsarbeten) under rubriken "Jämnt underlag".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Om slitlagret läggs på spårig yta utvärderas kravet enligt Administrativa Föreskrifter, i AFC.641 angiven handling (Regler för avdrag och bonus vid beläggningsarbeten), under rubriken "Ojämnt underlag".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color w:val="333399"/>
                <w:sz w:val="28"/>
                <w:szCs w:val="24"/>
                <w:u w:val="single"/>
              </w:rPr>
            </w:pPr>
            <w:r w:rsidRPr="006420BC">
              <w:rPr>
                <w:rFonts w:ascii="Garamond" w:hAnsi="Garamond"/>
                <w:i/>
                <w:color w:val="333399"/>
                <w:sz w:val="28"/>
                <w:szCs w:val="24"/>
                <w:u w:val="single"/>
              </w:rPr>
              <w:t>&lt; 30 mm</w:t>
            </w:r>
          </w:p>
          <w:p w:rsidR="006420BC" w:rsidRPr="006420BC" w:rsidRDefault="006420BC" w:rsidP="006420BC">
            <w:pPr>
              <w:tabs>
                <w:tab w:val="left" w:pos="-2977"/>
              </w:tabs>
              <w:rPr>
                <w:rFonts w:ascii="Garamond" w:hAnsi="Garamond"/>
                <w:b/>
                <w:color w:val="333399"/>
                <w:sz w:val="28"/>
                <w:szCs w:val="24"/>
              </w:rPr>
            </w:pPr>
            <w:r w:rsidRPr="006420BC">
              <w:rPr>
                <w:rFonts w:ascii="Garamond" w:hAnsi="Garamond"/>
                <w:color w:val="333399"/>
                <w:sz w:val="28"/>
                <w:szCs w:val="24"/>
              </w:rPr>
              <w:t xml:space="preserve">Vid upphandlad tjocklek &lt; 30 mm sker provning på 2 </w:t>
            </w:r>
            <w:proofErr w:type="spellStart"/>
            <w:r w:rsidRPr="006420BC">
              <w:rPr>
                <w:rFonts w:ascii="Garamond" w:hAnsi="Garamond"/>
                <w:color w:val="333399"/>
                <w:sz w:val="28"/>
                <w:szCs w:val="24"/>
              </w:rPr>
              <w:t>st</w:t>
            </w:r>
            <w:proofErr w:type="spellEnd"/>
            <w:r w:rsidRPr="006420BC">
              <w:rPr>
                <w:rFonts w:ascii="Garamond" w:hAnsi="Garamond"/>
                <w:color w:val="333399"/>
                <w:sz w:val="28"/>
                <w:szCs w:val="24"/>
              </w:rPr>
              <w:t xml:space="preserve"> Marshallkroppar, 100 mm, som delas, framställda enligt </w:t>
            </w:r>
            <w:r w:rsidRPr="006420BC">
              <w:rPr>
                <w:rFonts w:ascii="Garamond" w:hAnsi="Garamond"/>
                <w:i/>
                <w:color w:val="333399"/>
                <w:sz w:val="28"/>
                <w:szCs w:val="24"/>
              </w:rPr>
              <w:t xml:space="preserve">SS-EN </w:t>
            </w:r>
            <w:proofErr w:type="gramStart"/>
            <w:r w:rsidRPr="006420BC">
              <w:rPr>
                <w:rFonts w:ascii="Garamond" w:hAnsi="Garamond"/>
                <w:i/>
                <w:color w:val="333399"/>
                <w:sz w:val="28"/>
                <w:szCs w:val="24"/>
              </w:rPr>
              <w:t>12697-30</w:t>
            </w:r>
            <w:proofErr w:type="gramEnd"/>
            <w:r w:rsidRPr="006420BC">
              <w:rPr>
                <w:rFonts w:ascii="Garamond" w:hAnsi="Garamond"/>
                <w:i/>
                <w:color w:val="333399"/>
                <w:sz w:val="28"/>
                <w:szCs w:val="24"/>
              </w:rPr>
              <w:t xml:space="preserve"> Framställning av provkroppar genom slagpackning</w:t>
            </w:r>
            <w:r w:rsidRPr="006420BC">
              <w:rPr>
                <w:rFonts w:ascii="Garamond" w:hAnsi="Garamond"/>
                <w:color w:val="333399"/>
                <w:sz w:val="28"/>
                <w:szCs w:val="24"/>
              </w:rPr>
              <w:t xml:space="preserve"> (enligt Marshall).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Slitstyrkan fastställs genom provning enligt </w:t>
            </w:r>
            <w:proofErr w:type="spellStart"/>
            <w:r w:rsidRPr="006420BC">
              <w:rPr>
                <w:rFonts w:ascii="Garamond" w:hAnsi="Garamond"/>
                <w:color w:val="333399"/>
                <w:sz w:val="28"/>
                <w:szCs w:val="24"/>
              </w:rPr>
              <w:t>Prall-metoden</w:t>
            </w:r>
            <w:proofErr w:type="spellEnd"/>
            <w:r w:rsidRPr="006420BC">
              <w:rPr>
                <w:rFonts w:ascii="Garamond" w:hAnsi="Garamond"/>
                <w:color w:val="333399"/>
                <w:sz w:val="28"/>
                <w:szCs w:val="24"/>
              </w:rPr>
              <w:t xml:space="preserve">, </w:t>
            </w:r>
            <w:r w:rsidRPr="006420BC">
              <w:rPr>
                <w:rFonts w:ascii="Garamond" w:hAnsi="Garamond"/>
                <w:i/>
                <w:color w:val="333399"/>
                <w:sz w:val="28"/>
                <w:szCs w:val="24"/>
              </w:rPr>
              <w:t xml:space="preserve">SS-EN </w:t>
            </w:r>
            <w:proofErr w:type="gramStart"/>
            <w:r w:rsidRPr="006420BC">
              <w:rPr>
                <w:rFonts w:ascii="Garamond" w:hAnsi="Garamond"/>
                <w:i/>
                <w:color w:val="333399"/>
                <w:sz w:val="28"/>
                <w:szCs w:val="24"/>
              </w:rPr>
              <w:t>12697-32</w:t>
            </w:r>
            <w:proofErr w:type="gramEnd"/>
            <w:r w:rsidRPr="006420BC">
              <w:rPr>
                <w:rFonts w:ascii="Garamond" w:hAnsi="Garamond"/>
                <w:i/>
                <w:color w:val="333399"/>
                <w:sz w:val="28"/>
                <w:szCs w:val="24"/>
              </w:rPr>
              <w:t xml:space="preserve"> Bestämning av nötningsmotstånd</w:t>
            </w:r>
            <w:r w:rsidRPr="006420BC">
              <w:rPr>
                <w:rFonts w:ascii="Garamond" w:hAnsi="Garamond"/>
                <w:color w:val="333399"/>
                <w:sz w:val="28"/>
                <w:szCs w:val="24"/>
              </w:rPr>
              <w:t xml:space="preserve"> på de 4 </w:t>
            </w:r>
            <w:proofErr w:type="spellStart"/>
            <w:r w:rsidRPr="006420BC">
              <w:rPr>
                <w:rFonts w:ascii="Garamond" w:hAnsi="Garamond"/>
                <w:color w:val="333399"/>
                <w:sz w:val="28"/>
                <w:szCs w:val="24"/>
              </w:rPr>
              <w:t>st</w:t>
            </w:r>
            <w:proofErr w:type="spellEnd"/>
            <w:r w:rsidRPr="006420BC">
              <w:rPr>
                <w:rFonts w:ascii="Garamond" w:hAnsi="Garamond"/>
                <w:color w:val="333399"/>
                <w:sz w:val="28"/>
                <w:szCs w:val="24"/>
              </w:rPr>
              <w:t xml:space="preserve"> erhållna delade Marshallkroppars </w:t>
            </w:r>
            <w:r w:rsidRPr="006420BC">
              <w:rPr>
                <w:rFonts w:ascii="Garamond" w:hAnsi="Garamond"/>
                <w:b/>
                <w:color w:val="333399"/>
                <w:sz w:val="28"/>
                <w:szCs w:val="24"/>
                <w:u w:val="single"/>
              </w:rPr>
              <w:t>sågade</w:t>
            </w:r>
            <w:r w:rsidRPr="006420BC">
              <w:rPr>
                <w:rFonts w:ascii="Garamond" w:hAnsi="Garamond"/>
                <w:color w:val="333399"/>
                <w:sz w:val="28"/>
                <w:szCs w:val="24"/>
              </w:rPr>
              <w:t xml:space="preserve"> yta.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u w:val="single"/>
              </w:rPr>
            </w:pPr>
            <w:r w:rsidRPr="006420BC">
              <w:rPr>
                <w:rFonts w:ascii="Garamond" w:hAnsi="Garamond"/>
                <w:color w:val="333399"/>
                <w:sz w:val="28"/>
                <w:szCs w:val="24"/>
              </w:rPr>
              <w:br w:type="page"/>
            </w:r>
            <w:r w:rsidRPr="006420BC">
              <w:rPr>
                <w:rFonts w:ascii="Garamond" w:hAnsi="Garamond"/>
                <w:color w:val="333399"/>
                <w:sz w:val="28"/>
                <w:szCs w:val="24"/>
                <w:u w:val="single"/>
              </w:rPr>
              <w:t>Marshallkroppar provas enligt följande:</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En provserie (4 värden) på Marshallkroppar görs per påbörjad sammanlagd produktion av 500 ton och massasort där krav på </w:t>
            </w:r>
            <w:proofErr w:type="spellStart"/>
            <w:r w:rsidRPr="006420BC">
              <w:rPr>
                <w:rFonts w:ascii="Garamond" w:hAnsi="Garamond"/>
                <w:color w:val="333399"/>
                <w:sz w:val="28"/>
                <w:szCs w:val="24"/>
              </w:rPr>
              <w:t>slitagevärde</w:t>
            </w:r>
            <w:proofErr w:type="spellEnd"/>
            <w:r w:rsidRPr="006420BC">
              <w:rPr>
                <w:rFonts w:ascii="Garamond" w:hAnsi="Garamond"/>
                <w:color w:val="333399"/>
                <w:sz w:val="28"/>
                <w:szCs w:val="24"/>
              </w:rPr>
              <w:t xml:space="preserve"> finns.</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lastRenderedPageBreak/>
              <w:t xml:space="preserve">Krav utvärderas enligt Administrativa Föreskrifter, i AFC.641 angiven handling (Regler för avdrag och bonus vid beläggningsarbeten), under rubriken "Jämnt underlag". Utöver </w:t>
            </w:r>
            <w:proofErr w:type="spellStart"/>
            <w:r w:rsidRPr="006420BC">
              <w:rPr>
                <w:rFonts w:ascii="Garamond" w:hAnsi="Garamond"/>
                <w:color w:val="333399"/>
                <w:sz w:val="28"/>
                <w:szCs w:val="24"/>
              </w:rPr>
              <w:t>slitagevärde</w:t>
            </w:r>
            <w:proofErr w:type="spellEnd"/>
            <w:r w:rsidRPr="006420BC">
              <w:rPr>
                <w:rFonts w:ascii="Garamond" w:hAnsi="Garamond"/>
                <w:color w:val="333399"/>
                <w:sz w:val="28"/>
                <w:szCs w:val="24"/>
              </w:rPr>
              <w:t xml:space="preserve"> skall aktuell skrymdensitet anges.</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Om beställaren på objekt med tjocklek &lt; 30 mm, där så är möjligt, önskar ställa krav på slitstyrka på provkropp från vägen skall detta anges i provplanen.</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Cs/>
                <w:color w:val="333399"/>
                <w:sz w:val="28"/>
                <w:szCs w:val="24"/>
              </w:rPr>
            </w:pPr>
            <w:r w:rsidRPr="006420BC">
              <w:rPr>
                <w:rFonts w:ascii="Garamond" w:hAnsi="Garamond"/>
                <w:bCs/>
                <w:color w:val="333399"/>
                <w:sz w:val="28"/>
                <w:szCs w:val="24"/>
                <w:u w:val="single"/>
              </w:rPr>
              <w:t>Krav</w:t>
            </w:r>
          </w:p>
          <w:tbl>
            <w:tblPr>
              <w:tblW w:w="0" w:type="auto"/>
              <w:tblCellMar>
                <w:left w:w="70" w:type="dxa"/>
                <w:right w:w="70" w:type="dxa"/>
              </w:tblCellMar>
              <w:tblLook w:val="04A0"/>
            </w:tblPr>
            <w:tblGrid>
              <w:gridCol w:w="4234"/>
              <w:gridCol w:w="3819"/>
            </w:tblGrid>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b/>
                      <w:i/>
                      <w:color w:val="333399"/>
                      <w:szCs w:val="24"/>
                    </w:rPr>
                    <w:t>Typ av yta, kategori C</w:t>
                  </w:r>
                </w:p>
              </w:tc>
              <w:tc>
                <w:tcPr>
                  <w:tcW w:w="3819"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b/>
                      <w:i/>
                      <w:color w:val="333399"/>
                      <w:szCs w:val="24"/>
                    </w:rPr>
                    <w:t xml:space="preserve">Krav, tillåtet </w:t>
                  </w:r>
                  <w:proofErr w:type="spellStart"/>
                  <w:r w:rsidRPr="006420BC">
                    <w:rPr>
                      <w:rFonts w:ascii="Garamond" w:hAnsi="Garamond"/>
                      <w:b/>
                      <w:i/>
                      <w:color w:val="333399"/>
                      <w:szCs w:val="24"/>
                    </w:rPr>
                    <w:t>slitagevärde</w:t>
                  </w:r>
                  <w:proofErr w:type="spellEnd"/>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b/>
                      <w:i/>
                      <w:color w:val="333399"/>
                      <w:szCs w:val="24"/>
                    </w:rPr>
                  </w:pPr>
                  <w:r w:rsidRPr="006420BC">
                    <w:rPr>
                      <w:rFonts w:ascii="Garamond" w:hAnsi="Garamond"/>
                      <w:color w:val="333399"/>
                      <w:szCs w:val="24"/>
                    </w:rPr>
                    <w:t>Gångbana</w:t>
                  </w:r>
                </w:p>
              </w:tc>
              <w:tc>
                <w:tcPr>
                  <w:tcW w:w="3819" w:type="dxa"/>
                  <w:shd w:val="clear" w:color="auto" w:fill="FFFFDF"/>
                  <w:hideMark/>
                </w:tcPr>
                <w:p w:rsidR="006420BC" w:rsidRPr="006420BC" w:rsidRDefault="006420BC" w:rsidP="006420BC">
                  <w:pPr>
                    <w:tabs>
                      <w:tab w:val="left" w:pos="-2977"/>
                    </w:tabs>
                    <w:rPr>
                      <w:rFonts w:ascii="Garamond" w:hAnsi="Garamond"/>
                      <w:b/>
                      <w:i/>
                      <w:color w:val="333399"/>
                      <w:szCs w:val="24"/>
                    </w:rPr>
                  </w:pPr>
                  <w:r w:rsidRPr="006420BC">
                    <w:rPr>
                      <w:rFonts w:ascii="Garamond" w:hAnsi="Garamond"/>
                      <w:color w:val="333399"/>
                      <w:szCs w:val="24"/>
                    </w:rPr>
                    <w:t>Inget krav, kulkvarnsvärde anges.</w:t>
                  </w: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GC-väg</w:t>
                  </w:r>
                </w:p>
              </w:tc>
              <w:tc>
                <w:tcPr>
                  <w:tcW w:w="3819"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Inget krav, kulkvarnsvärde anges.</w:t>
                  </w: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Parkeringsplats</w:t>
                  </w:r>
                </w:p>
              </w:tc>
              <w:tc>
                <w:tcPr>
                  <w:tcW w:w="3819"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Inget krav, kulkvarnsvärde anges.</w:t>
                  </w: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Lokalgata, ÅDT k just &lt;500</w:t>
                  </w:r>
                </w:p>
              </w:tc>
              <w:tc>
                <w:tcPr>
                  <w:tcW w:w="3819"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Inget krav, kulkvarnsvärde anges.</w:t>
                  </w: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b/>
                      <w:i/>
                      <w:color w:val="333399"/>
                      <w:szCs w:val="24"/>
                    </w:rPr>
                    <w:t>Typ av yta, kategori B</w:t>
                  </w:r>
                </w:p>
              </w:tc>
              <w:tc>
                <w:tcPr>
                  <w:tcW w:w="3819" w:type="dxa"/>
                  <w:shd w:val="clear" w:color="auto" w:fill="FFFFDF"/>
                </w:tcPr>
                <w:p w:rsidR="006420BC" w:rsidRPr="006420BC" w:rsidRDefault="006420BC" w:rsidP="006420BC">
                  <w:pPr>
                    <w:tabs>
                      <w:tab w:val="left" w:pos="-2977"/>
                    </w:tabs>
                    <w:rPr>
                      <w:rFonts w:ascii="Garamond" w:hAnsi="Garamond"/>
                      <w:color w:val="333399"/>
                      <w:szCs w:val="24"/>
                    </w:rPr>
                  </w:pP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Övriga gator, ÅDT k just 500 – 2000</w:t>
                  </w:r>
                </w:p>
              </w:tc>
              <w:tc>
                <w:tcPr>
                  <w:tcW w:w="3819"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42 cm</w:t>
                  </w:r>
                  <w:r w:rsidRPr="006420BC">
                    <w:rPr>
                      <w:rFonts w:ascii="Garamond" w:hAnsi="Garamond"/>
                      <w:color w:val="333399"/>
                      <w:szCs w:val="24"/>
                      <w:vertAlign w:val="superscript"/>
                    </w:rPr>
                    <w:t>3</w:t>
                  </w: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Övriga gator, ÅDT k just 2000 – 4000</w:t>
                  </w:r>
                </w:p>
              </w:tc>
              <w:tc>
                <w:tcPr>
                  <w:tcW w:w="3819"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35 cm</w:t>
                  </w:r>
                  <w:r w:rsidRPr="006420BC">
                    <w:rPr>
                      <w:rFonts w:ascii="Garamond" w:hAnsi="Garamond"/>
                      <w:color w:val="333399"/>
                      <w:szCs w:val="24"/>
                      <w:vertAlign w:val="superscript"/>
                    </w:rPr>
                    <w:t>3</w:t>
                  </w: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b/>
                      <w:i/>
                      <w:color w:val="333399"/>
                      <w:szCs w:val="24"/>
                    </w:rPr>
                    <w:t>Typ av yta, kategori A</w:t>
                  </w:r>
                </w:p>
              </w:tc>
              <w:tc>
                <w:tcPr>
                  <w:tcW w:w="3819" w:type="dxa"/>
                  <w:shd w:val="clear" w:color="auto" w:fill="FFFFDF"/>
                </w:tcPr>
                <w:p w:rsidR="006420BC" w:rsidRPr="006420BC" w:rsidRDefault="006420BC" w:rsidP="006420BC">
                  <w:pPr>
                    <w:tabs>
                      <w:tab w:val="left" w:pos="-2977"/>
                    </w:tabs>
                    <w:rPr>
                      <w:rFonts w:ascii="Garamond" w:hAnsi="Garamond"/>
                      <w:color w:val="333399"/>
                      <w:szCs w:val="24"/>
                    </w:rPr>
                  </w:pPr>
                </w:p>
              </w:tc>
            </w:tr>
            <w:tr w:rsidR="006420BC" w:rsidRPr="006420BC">
              <w:tc>
                <w:tcPr>
                  <w:tcW w:w="4234"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Övriga gator, ÅDT k just &gt; 4000</w:t>
                  </w:r>
                </w:p>
              </w:tc>
              <w:tc>
                <w:tcPr>
                  <w:tcW w:w="3819" w:type="dxa"/>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28 cm</w:t>
                  </w:r>
                  <w:r w:rsidRPr="006420BC">
                    <w:rPr>
                      <w:rFonts w:ascii="Garamond" w:hAnsi="Garamond"/>
                      <w:color w:val="333399"/>
                      <w:szCs w:val="24"/>
                      <w:vertAlign w:val="superscript"/>
                    </w:rPr>
                    <w:t>3</w:t>
                  </w:r>
                </w:p>
              </w:tc>
            </w:tr>
          </w:tbl>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Kulkvarnsvärde (SS-EN 1097-9) skall endast anges som information kompletterat med flisighetsindex (SS-EN 933-3), Los Angeles tal (SS-EN 1097-2) och korndensitet (SS-EN 1097-6). Angivna värden skall avse innevarande års produktionskontroll kompletterat med genomsnittligt värde och standardavvikelse från de två närmsta åren innan.</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09" w:name="_Toc505136568"/>
            <w:r w:rsidRPr="006420BC">
              <w:rPr>
                <w:rFonts w:ascii="Garamond" w:hAnsi="Garamond"/>
                <w:i/>
                <w:iCs/>
                <w:color w:val="333399"/>
                <w:sz w:val="28"/>
                <w:szCs w:val="24"/>
              </w:rPr>
              <w:t>Stabilitet och vattenkänslighet (slitlager, bindlager, bundna bärlager)</w:t>
            </w:r>
            <w:bookmarkEnd w:id="109"/>
          </w:p>
          <w:p w:rsidR="006420BC" w:rsidRPr="006420BC" w:rsidRDefault="006420BC" w:rsidP="006420BC">
            <w:pPr>
              <w:tabs>
                <w:tab w:val="left" w:pos="-2977"/>
              </w:tabs>
              <w:rPr>
                <w:rFonts w:ascii="Garamond" w:hAnsi="Garamond"/>
                <w:b/>
                <w:bCs/>
                <w:color w:val="333399"/>
                <w:sz w:val="28"/>
                <w:szCs w:val="24"/>
              </w:rPr>
            </w:pPr>
          </w:p>
          <w:p w:rsidR="006420BC" w:rsidRPr="006420BC" w:rsidRDefault="006420BC" w:rsidP="006420BC">
            <w:pPr>
              <w:tabs>
                <w:tab w:val="left" w:pos="-2977"/>
              </w:tabs>
              <w:rPr>
                <w:rFonts w:ascii="Garamond" w:hAnsi="Garamond"/>
                <w:color w:val="333399"/>
                <w:sz w:val="28"/>
                <w:szCs w:val="24"/>
                <w:u w:val="single"/>
              </w:rPr>
            </w:pPr>
            <w:r w:rsidRPr="006420BC">
              <w:rPr>
                <w:rFonts w:ascii="Garamond" w:hAnsi="Garamond"/>
                <w:color w:val="333399"/>
                <w:sz w:val="28"/>
                <w:szCs w:val="24"/>
                <w:u w:val="single"/>
              </w:rPr>
              <w:t>Provtagning</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Prov på asfaltmassa </w:t>
            </w:r>
            <w:proofErr w:type="gramStart"/>
            <w:r w:rsidRPr="006420BC">
              <w:rPr>
                <w:rFonts w:ascii="Garamond" w:hAnsi="Garamond"/>
                <w:color w:val="333399"/>
                <w:sz w:val="28"/>
                <w:szCs w:val="24"/>
              </w:rPr>
              <w:t>uttages</w:t>
            </w:r>
            <w:proofErr w:type="gramEnd"/>
            <w:r w:rsidRPr="006420BC">
              <w:rPr>
                <w:rFonts w:ascii="Garamond" w:hAnsi="Garamond"/>
                <w:color w:val="333399"/>
                <w:sz w:val="28"/>
                <w:szCs w:val="24"/>
              </w:rPr>
              <w:t xml:space="preserve"> vid asfaltverk i samband med utförandet.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u w:val="single"/>
              </w:rPr>
              <w:t>Provningsfrekvens</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Dynamisk krypstabilitet och vidhäftningstal bestäms en gång per påbörjad mängd av 5000 ton och produkt och asfaltverk.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Entreprenören skall i samband med massaprovets uttagning ta ut A- och B-prov så att beställaren har möjlighet att utföra opartisk provning på prov B. B-prov skall tas ut på ett aktuellt objekt. Efter godkänd slutbesiktning behöver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uttagna B-prov sparas.</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Vid volymer under 100 ton kan resultat från föregående år redovisas. Dock skall B-prov tas ut från aktuellt objekt.</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lastRenderedPageBreak/>
              <w:t>Om entreprenören redan under samma säsong bestämt dynamisk krypstabilitet och vidhäftningstal på aktuell massasort gäller detta som redovisning. Förutom redovisade värden för dynamisk krypstabilitet och vidhäftningstal skall använd skrymdensitet på laboratorium samt "</w:t>
            </w:r>
            <w:r w:rsidRPr="006420BC">
              <w:rPr>
                <w:rFonts w:ascii="Garamond" w:hAnsi="Garamond"/>
                <w:i/>
                <w:color w:val="333399"/>
                <w:sz w:val="28"/>
                <w:szCs w:val="24"/>
              </w:rPr>
              <w:t xml:space="preserve">Medelpackningsgrad" </w:t>
            </w:r>
            <w:r w:rsidRPr="006420BC">
              <w:rPr>
                <w:rFonts w:ascii="Garamond" w:hAnsi="Garamond"/>
                <w:color w:val="333399"/>
                <w:sz w:val="28"/>
                <w:szCs w:val="24"/>
              </w:rPr>
              <w:t xml:space="preserve">från vägen redovisas.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Denna provtagning kompletteras genom att levererande asfaltverk kontinuerligt sammanställer egen produktionskontroll. </w:t>
            </w:r>
            <w:proofErr w:type="gramStart"/>
            <w:r w:rsidRPr="006420BC">
              <w:rPr>
                <w:rFonts w:ascii="Garamond" w:hAnsi="Garamond"/>
                <w:color w:val="333399"/>
                <w:sz w:val="28"/>
                <w:szCs w:val="24"/>
              </w:rPr>
              <w:t>Delgives</w:t>
            </w:r>
            <w:proofErr w:type="gramEnd"/>
            <w:r w:rsidRPr="006420BC">
              <w:rPr>
                <w:rFonts w:ascii="Garamond" w:hAnsi="Garamond"/>
                <w:color w:val="333399"/>
                <w:sz w:val="28"/>
                <w:szCs w:val="24"/>
              </w:rPr>
              <w:t xml:space="preserve"> beställaren efter önskemål.</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u w:val="single"/>
              </w:rPr>
            </w:pPr>
            <w:r w:rsidRPr="006420BC">
              <w:rPr>
                <w:rFonts w:ascii="Garamond" w:hAnsi="Garamond"/>
                <w:color w:val="333399"/>
                <w:sz w:val="28"/>
                <w:szCs w:val="24"/>
                <w:u w:val="single"/>
              </w:rPr>
              <w:br w:type="page"/>
              <w:t>Provberedning</w:t>
            </w:r>
          </w:p>
          <w:p w:rsidR="006420BC" w:rsidRPr="006420BC" w:rsidRDefault="006420BC" w:rsidP="006420BC">
            <w:pPr>
              <w:tabs>
                <w:tab w:val="left" w:pos="-2977"/>
              </w:tabs>
              <w:rPr>
                <w:rFonts w:ascii="Garamond" w:hAnsi="Garamond"/>
                <w:color w:val="333399"/>
                <w:sz w:val="28"/>
                <w:szCs w:val="24"/>
                <w:u w:val="single"/>
              </w:rPr>
            </w:pPr>
          </w:p>
          <w:p w:rsidR="006420BC" w:rsidRPr="006420BC" w:rsidRDefault="006420BC" w:rsidP="006420BC">
            <w:pPr>
              <w:tabs>
                <w:tab w:val="left" w:pos="-2977"/>
              </w:tabs>
              <w:rPr>
                <w:rFonts w:ascii="Garamond" w:hAnsi="Garamond"/>
                <w:bCs/>
                <w:color w:val="333399"/>
                <w:sz w:val="28"/>
                <w:szCs w:val="24"/>
              </w:rPr>
            </w:pPr>
            <w:r w:rsidRPr="006420BC">
              <w:rPr>
                <w:rFonts w:ascii="Garamond" w:hAnsi="Garamond"/>
                <w:bCs/>
                <w:i/>
                <w:color w:val="333399"/>
                <w:sz w:val="28"/>
                <w:szCs w:val="24"/>
              </w:rPr>
              <w:t>Medelpackningsgrad, definition</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Medelpackningsgrad skall definieras som medelvärde av skrymdensiteter bestämda på provkroppar från 3 </w:t>
            </w:r>
            <w:proofErr w:type="spellStart"/>
            <w:r w:rsidRPr="006420BC">
              <w:rPr>
                <w:rFonts w:ascii="Garamond" w:hAnsi="Garamond"/>
                <w:color w:val="333399"/>
                <w:sz w:val="28"/>
                <w:szCs w:val="24"/>
              </w:rPr>
              <w:t>st</w:t>
            </w:r>
            <w:proofErr w:type="spellEnd"/>
            <w:r w:rsidRPr="006420BC">
              <w:rPr>
                <w:rFonts w:ascii="Garamond" w:hAnsi="Garamond"/>
                <w:color w:val="333399"/>
                <w:sz w:val="28"/>
                <w:szCs w:val="24"/>
              </w:rPr>
              <w:t xml:space="preserve"> slumpmässigt utvalda </w:t>
            </w:r>
            <w:proofErr w:type="spellStart"/>
            <w:r w:rsidRPr="006420BC">
              <w:rPr>
                <w:rFonts w:ascii="Garamond" w:hAnsi="Garamond"/>
                <w:color w:val="333399"/>
                <w:sz w:val="28"/>
                <w:szCs w:val="24"/>
              </w:rPr>
              <w:t>kontrollytor</w:t>
            </w:r>
            <w:proofErr w:type="spellEnd"/>
            <w:r w:rsidRPr="006420BC">
              <w:rPr>
                <w:rFonts w:ascii="Garamond" w:hAnsi="Garamond"/>
                <w:color w:val="333399"/>
                <w:sz w:val="28"/>
                <w:szCs w:val="24"/>
              </w:rPr>
              <w:t xml:space="preserve"> om 5000 m² (15 </w:t>
            </w:r>
            <w:proofErr w:type="spellStart"/>
            <w:r w:rsidRPr="006420BC">
              <w:rPr>
                <w:rFonts w:ascii="Garamond" w:hAnsi="Garamond"/>
                <w:color w:val="333399"/>
                <w:sz w:val="28"/>
                <w:szCs w:val="24"/>
              </w:rPr>
              <w:t>st</w:t>
            </w:r>
            <w:proofErr w:type="spellEnd"/>
            <w:r w:rsidRPr="006420BC">
              <w:rPr>
                <w:rFonts w:ascii="Garamond" w:hAnsi="Garamond"/>
                <w:color w:val="333399"/>
                <w:sz w:val="28"/>
                <w:szCs w:val="24"/>
              </w:rPr>
              <w:t xml:space="preserve"> provkroppar). För ytor under 15 000 m² används samtliga uppborrade provkroppar. Provkroppar, vilka borrats upp ur beläggning för bestämning av nötningsegenskaper respektive </w:t>
            </w:r>
            <w:proofErr w:type="spellStart"/>
            <w:r w:rsidRPr="006420BC">
              <w:rPr>
                <w:rFonts w:ascii="Garamond" w:hAnsi="Garamond"/>
                <w:color w:val="333399"/>
                <w:sz w:val="28"/>
                <w:szCs w:val="24"/>
              </w:rPr>
              <w:t>tjockleksbestämning</w:t>
            </w:r>
            <w:proofErr w:type="spellEnd"/>
            <w:r w:rsidRPr="006420BC">
              <w:rPr>
                <w:rFonts w:ascii="Garamond" w:hAnsi="Garamond"/>
                <w:color w:val="333399"/>
                <w:sz w:val="28"/>
                <w:szCs w:val="24"/>
              </w:rPr>
              <w:t xml:space="preserve"> kan används för bestämning av objektets </w:t>
            </w:r>
            <w:r w:rsidRPr="006420BC">
              <w:rPr>
                <w:rFonts w:ascii="Garamond" w:hAnsi="Garamond"/>
                <w:iCs/>
                <w:color w:val="333399"/>
                <w:sz w:val="28"/>
                <w:szCs w:val="24"/>
              </w:rPr>
              <w:t>Medelpackningsgrad</w:t>
            </w:r>
            <w:r w:rsidRPr="006420BC">
              <w:rPr>
                <w:rFonts w:ascii="Garamond" w:hAnsi="Garamond"/>
                <w:color w:val="333399"/>
                <w:sz w:val="28"/>
                <w:szCs w:val="24"/>
              </w:rPr>
              <w:t xml:space="preserve">.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För objekt av typ Parkeringsplats, Lokalgata (</w:t>
            </w:r>
            <w:proofErr w:type="spellStart"/>
            <w:proofErr w:type="gramStart"/>
            <w:r w:rsidRPr="006420BC">
              <w:rPr>
                <w:rFonts w:ascii="Garamond" w:hAnsi="Garamond"/>
                <w:color w:val="333399"/>
                <w:sz w:val="28"/>
                <w:szCs w:val="24"/>
              </w:rPr>
              <w:t>ÅDT</w:t>
            </w:r>
            <w:r w:rsidRPr="006420BC">
              <w:rPr>
                <w:rFonts w:ascii="Garamond" w:hAnsi="Garamond"/>
                <w:color w:val="333399"/>
                <w:sz w:val="28"/>
                <w:szCs w:val="24"/>
                <w:vertAlign w:val="subscript"/>
              </w:rPr>
              <w:t>k,just</w:t>
            </w:r>
            <w:proofErr w:type="spellEnd"/>
            <w:proofErr w:type="gramEnd"/>
            <w:r w:rsidRPr="006420BC">
              <w:rPr>
                <w:rFonts w:ascii="Garamond" w:hAnsi="Garamond"/>
                <w:color w:val="333399"/>
                <w:sz w:val="28"/>
                <w:szCs w:val="24"/>
              </w:rPr>
              <w:t xml:space="preserve"> &lt; 500) och Övriga gator (</w:t>
            </w:r>
            <w:proofErr w:type="spellStart"/>
            <w:r w:rsidRPr="006420BC">
              <w:rPr>
                <w:rFonts w:ascii="Garamond" w:hAnsi="Garamond"/>
                <w:color w:val="333399"/>
                <w:sz w:val="28"/>
                <w:szCs w:val="24"/>
              </w:rPr>
              <w:t>ÅDT</w:t>
            </w:r>
            <w:r w:rsidRPr="006420BC">
              <w:rPr>
                <w:rFonts w:ascii="Garamond" w:hAnsi="Garamond"/>
                <w:color w:val="333399"/>
                <w:sz w:val="28"/>
                <w:szCs w:val="24"/>
                <w:vertAlign w:val="subscript"/>
              </w:rPr>
              <w:t>k,just</w:t>
            </w:r>
            <w:proofErr w:type="spellEnd"/>
            <w:r w:rsidRPr="006420BC">
              <w:rPr>
                <w:rFonts w:ascii="Garamond" w:hAnsi="Garamond"/>
                <w:color w:val="333399"/>
                <w:sz w:val="28"/>
                <w:szCs w:val="24"/>
              </w:rPr>
              <w:t xml:space="preserve">  500-2000) sätts </w:t>
            </w:r>
            <w:r w:rsidRPr="006420BC">
              <w:rPr>
                <w:rFonts w:ascii="Garamond" w:hAnsi="Garamond"/>
                <w:i/>
                <w:color w:val="333399"/>
                <w:sz w:val="28"/>
                <w:szCs w:val="24"/>
              </w:rPr>
              <w:t>Medelpackningsgrad</w:t>
            </w:r>
            <w:r w:rsidRPr="006420BC">
              <w:rPr>
                <w:rFonts w:ascii="Garamond" w:hAnsi="Garamond"/>
                <w:color w:val="333399"/>
                <w:sz w:val="28"/>
                <w:szCs w:val="24"/>
              </w:rPr>
              <w:t xml:space="preserve"> = 99 % marshallpackning enligt arbetsrecept och/eller produktionskontroll.</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För objekt av typ gångbana och GC-väg används inte begreppet </w:t>
            </w:r>
            <w:r w:rsidRPr="006420BC">
              <w:rPr>
                <w:rFonts w:ascii="Garamond" w:hAnsi="Garamond"/>
                <w:i/>
                <w:color w:val="333399"/>
                <w:sz w:val="28"/>
                <w:szCs w:val="24"/>
              </w:rPr>
              <w:t>Medelpackningsgrad</w:t>
            </w:r>
            <w:r w:rsidRPr="006420BC">
              <w:rPr>
                <w:rFonts w:ascii="Garamond" w:hAnsi="Garamond"/>
                <w:color w:val="333399"/>
                <w:sz w:val="28"/>
                <w:szCs w:val="24"/>
              </w:rPr>
              <w:t>.</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Cs/>
                <w:color w:val="333399"/>
                <w:sz w:val="28"/>
                <w:szCs w:val="24"/>
                <w:u w:val="single"/>
              </w:rPr>
            </w:pPr>
            <w:r w:rsidRPr="006420BC">
              <w:rPr>
                <w:rFonts w:ascii="Garamond" w:hAnsi="Garamond"/>
                <w:bCs/>
                <w:iCs/>
                <w:color w:val="333399"/>
                <w:sz w:val="28"/>
                <w:szCs w:val="24"/>
                <w:u w:val="single"/>
              </w:rPr>
              <w:t>Stabilitet</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För varje provomgång packas på laboratorium sex provkroppar </w:t>
            </w:r>
            <w:proofErr w:type="gramStart"/>
            <w:r w:rsidRPr="006420BC">
              <w:rPr>
                <w:rFonts w:ascii="Garamond" w:hAnsi="Garamond"/>
                <w:color w:val="333399"/>
                <w:sz w:val="28"/>
                <w:szCs w:val="24"/>
              </w:rPr>
              <w:t>medelst</w:t>
            </w:r>
            <w:proofErr w:type="gramEnd"/>
            <w:r w:rsidRPr="006420BC">
              <w:rPr>
                <w:rFonts w:ascii="Garamond" w:hAnsi="Garamond"/>
                <w:color w:val="333399"/>
                <w:sz w:val="28"/>
                <w:szCs w:val="24"/>
              </w:rPr>
              <w:t xml:space="preserve"> </w:t>
            </w:r>
            <w:proofErr w:type="spellStart"/>
            <w:r w:rsidRPr="006420BC">
              <w:rPr>
                <w:rFonts w:ascii="Garamond" w:hAnsi="Garamond"/>
                <w:color w:val="333399"/>
                <w:sz w:val="28"/>
                <w:szCs w:val="24"/>
              </w:rPr>
              <w:t>gyratorisk</w:t>
            </w:r>
            <w:proofErr w:type="spellEnd"/>
            <w:r w:rsidRPr="006420BC">
              <w:rPr>
                <w:rFonts w:ascii="Garamond" w:hAnsi="Garamond"/>
                <w:color w:val="333399"/>
                <w:sz w:val="28"/>
                <w:szCs w:val="24"/>
              </w:rPr>
              <w:t xml:space="preserve"> packningsutrustning till varierande packningsgrad. Den </w:t>
            </w:r>
            <w:proofErr w:type="spellStart"/>
            <w:r w:rsidRPr="006420BC">
              <w:rPr>
                <w:rFonts w:ascii="Garamond" w:hAnsi="Garamond"/>
                <w:color w:val="333399"/>
                <w:sz w:val="28"/>
                <w:szCs w:val="24"/>
              </w:rPr>
              <w:t>gyratoriska</w:t>
            </w:r>
            <w:proofErr w:type="spellEnd"/>
            <w:r w:rsidRPr="006420BC">
              <w:rPr>
                <w:rFonts w:ascii="Garamond" w:hAnsi="Garamond"/>
                <w:color w:val="333399"/>
                <w:sz w:val="28"/>
                <w:szCs w:val="24"/>
              </w:rPr>
              <w:t xml:space="preserve"> packningsapparaten skall vara inställd med vinkel = 1°, varvtal = 30 rotationer/min och tryck = 600 </w:t>
            </w:r>
            <w:proofErr w:type="spellStart"/>
            <w:r w:rsidRPr="006420BC">
              <w:rPr>
                <w:rFonts w:ascii="Garamond" w:hAnsi="Garamond"/>
                <w:color w:val="333399"/>
                <w:sz w:val="28"/>
                <w:szCs w:val="24"/>
              </w:rPr>
              <w:t>kPa</w:t>
            </w:r>
            <w:proofErr w:type="spellEnd"/>
            <w:r w:rsidRPr="006420BC">
              <w:rPr>
                <w:rFonts w:ascii="Garamond" w:hAnsi="Garamond"/>
                <w:color w:val="333399"/>
                <w:sz w:val="28"/>
                <w:szCs w:val="24"/>
              </w:rPr>
              <w:t xml:space="preserve">. De sex provkropparna skall packas så att två erhåller en packningsgrad i det närmaste motsvarande ovan bestämda </w:t>
            </w:r>
            <w:r w:rsidRPr="006420BC">
              <w:rPr>
                <w:rFonts w:ascii="Garamond" w:hAnsi="Garamond"/>
                <w:i/>
                <w:color w:val="333399"/>
                <w:sz w:val="28"/>
                <w:szCs w:val="24"/>
              </w:rPr>
              <w:t>Medelpackningsgrad</w:t>
            </w:r>
            <w:r w:rsidRPr="006420BC">
              <w:rPr>
                <w:rFonts w:ascii="Garamond" w:hAnsi="Garamond"/>
                <w:color w:val="333399"/>
                <w:sz w:val="28"/>
                <w:szCs w:val="24"/>
              </w:rPr>
              <w:t xml:space="preserve">. Av de övriga skall två packas till en lägre packningsgrad motsvarande ca </w:t>
            </w:r>
            <w:r w:rsidRPr="006420BC">
              <w:rPr>
                <w:rFonts w:ascii="Garamond" w:hAnsi="Garamond"/>
                <w:i/>
                <w:color w:val="333399"/>
                <w:sz w:val="28"/>
                <w:szCs w:val="24"/>
              </w:rPr>
              <w:t>Medelpackningsgrad - 3 %</w:t>
            </w:r>
            <w:r w:rsidRPr="006420BC">
              <w:rPr>
                <w:rFonts w:ascii="Garamond" w:hAnsi="Garamond"/>
                <w:color w:val="333399"/>
                <w:sz w:val="28"/>
                <w:szCs w:val="24"/>
              </w:rPr>
              <w:t xml:space="preserve"> och två till en högre packningsgrad motsvarande ca </w:t>
            </w:r>
            <w:r w:rsidRPr="006420BC">
              <w:rPr>
                <w:rFonts w:ascii="Garamond" w:hAnsi="Garamond"/>
                <w:i/>
                <w:color w:val="333399"/>
                <w:sz w:val="28"/>
                <w:szCs w:val="24"/>
              </w:rPr>
              <w:t xml:space="preserve">Medelpackningsgrad </w:t>
            </w:r>
            <w:r w:rsidRPr="006420BC">
              <w:rPr>
                <w:rFonts w:ascii="Garamond" w:hAnsi="Garamond"/>
                <w:b/>
                <w:i/>
                <w:color w:val="333399"/>
                <w:sz w:val="28"/>
                <w:szCs w:val="24"/>
              </w:rPr>
              <w:t>+ 2</w:t>
            </w:r>
            <w:r w:rsidRPr="006420BC">
              <w:rPr>
                <w:rFonts w:ascii="Garamond" w:hAnsi="Garamond"/>
                <w:i/>
                <w:color w:val="333399"/>
                <w:sz w:val="28"/>
                <w:szCs w:val="24"/>
              </w:rPr>
              <w:t xml:space="preserve"> </w:t>
            </w:r>
            <w:proofErr w:type="gramStart"/>
            <w:r w:rsidRPr="006420BC">
              <w:rPr>
                <w:rFonts w:ascii="Garamond" w:hAnsi="Garamond"/>
                <w:i/>
                <w:color w:val="333399"/>
                <w:sz w:val="28"/>
                <w:szCs w:val="24"/>
              </w:rPr>
              <w:t xml:space="preserve">% </w:t>
            </w:r>
            <w:r w:rsidRPr="006420BC">
              <w:rPr>
                <w:rFonts w:ascii="Garamond" w:hAnsi="Garamond"/>
                <w:color w:val="333399"/>
                <w:sz w:val="28"/>
                <w:szCs w:val="24"/>
              </w:rPr>
              <w:t xml:space="preserve"> (procenttalen</w:t>
            </w:r>
            <w:proofErr w:type="gramEnd"/>
            <w:r w:rsidRPr="006420BC">
              <w:rPr>
                <w:rFonts w:ascii="Garamond" w:hAnsi="Garamond"/>
                <w:color w:val="333399"/>
                <w:sz w:val="28"/>
                <w:szCs w:val="24"/>
              </w:rPr>
              <w:t xml:space="preserve"> motsvarar ca +3% respektive -2% hålrum) Skrymdensitet enligt ovan bestämd enligt </w:t>
            </w:r>
            <w:r w:rsidRPr="006420BC">
              <w:rPr>
                <w:rFonts w:ascii="Garamond" w:hAnsi="Garamond"/>
                <w:i/>
                <w:color w:val="333399"/>
                <w:sz w:val="28"/>
                <w:szCs w:val="24"/>
              </w:rPr>
              <w:t>SS-EN 12697-6 Bestämning av skrymdensitet hos asfaltprovkroppar (Procedur D)</w:t>
            </w:r>
            <w:r w:rsidRPr="006420BC">
              <w:rPr>
                <w:rFonts w:ascii="Garamond" w:hAnsi="Garamond"/>
                <w:color w:val="333399"/>
                <w:sz w:val="28"/>
                <w:szCs w:val="24"/>
              </w:rPr>
              <w:t xml:space="preserve"> kan vara vägledande.</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
                <w:color w:val="333399"/>
                <w:sz w:val="28"/>
                <w:szCs w:val="24"/>
              </w:rPr>
            </w:pPr>
            <w:r w:rsidRPr="006420BC">
              <w:rPr>
                <w:rFonts w:ascii="Garamond" w:hAnsi="Garamond"/>
                <w:color w:val="333399"/>
                <w:sz w:val="28"/>
                <w:szCs w:val="24"/>
              </w:rPr>
              <w:t xml:space="preserve">Obs! För "ca </w:t>
            </w:r>
            <w:r w:rsidRPr="006420BC">
              <w:rPr>
                <w:rFonts w:ascii="Garamond" w:hAnsi="Garamond"/>
                <w:i/>
                <w:color w:val="333399"/>
                <w:sz w:val="28"/>
                <w:szCs w:val="24"/>
              </w:rPr>
              <w:t xml:space="preserve">Medelpackningsgrad </w:t>
            </w:r>
            <w:r w:rsidRPr="006420BC">
              <w:rPr>
                <w:rFonts w:ascii="Garamond" w:hAnsi="Garamond"/>
                <w:b/>
                <w:i/>
                <w:color w:val="333399"/>
                <w:sz w:val="28"/>
                <w:szCs w:val="24"/>
              </w:rPr>
              <w:t>+ 2</w:t>
            </w:r>
            <w:proofErr w:type="gramStart"/>
            <w:r w:rsidRPr="006420BC">
              <w:rPr>
                <w:rFonts w:ascii="Garamond" w:hAnsi="Garamond"/>
                <w:i/>
                <w:color w:val="333399"/>
                <w:sz w:val="28"/>
                <w:szCs w:val="24"/>
              </w:rPr>
              <w:t xml:space="preserve"> %</w:t>
            </w:r>
            <w:r w:rsidRPr="006420BC">
              <w:rPr>
                <w:rFonts w:ascii="Garamond" w:hAnsi="Garamond"/>
                <w:color w:val="333399"/>
                <w:sz w:val="28"/>
                <w:szCs w:val="24"/>
              </w:rPr>
              <w:t>"</w:t>
            </w:r>
            <w:proofErr w:type="gramEnd"/>
            <w:r w:rsidRPr="006420BC">
              <w:rPr>
                <w:rFonts w:ascii="Garamond" w:hAnsi="Garamond"/>
                <w:color w:val="333399"/>
                <w:sz w:val="28"/>
                <w:szCs w:val="24"/>
              </w:rPr>
              <w:t xml:space="preserve"> gäller att packningen avbryts om inte + 2% erhållits efter 300 varv</w:t>
            </w:r>
            <w:r w:rsidRPr="006420BC">
              <w:rPr>
                <w:rFonts w:ascii="Garamond" w:hAnsi="Garamond"/>
                <w:b/>
                <w:color w:val="333399"/>
                <w:sz w:val="28"/>
                <w:szCs w:val="24"/>
              </w:rPr>
              <w:t>.</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Efter packningen sågas provkropparna till en tjocklek av 60 +/- 2 mm med </w:t>
            </w:r>
            <w:r w:rsidRPr="006420BC">
              <w:rPr>
                <w:rFonts w:ascii="Garamond" w:hAnsi="Garamond"/>
                <w:color w:val="333399"/>
                <w:sz w:val="28"/>
                <w:szCs w:val="24"/>
              </w:rPr>
              <w:lastRenderedPageBreak/>
              <w:t xml:space="preserve">dubbla parallella sågsnitt varefter skrymdensiteten bestäms enligt </w:t>
            </w:r>
            <w:r w:rsidRPr="006420BC">
              <w:rPr>
                <w:rFonts w:ascii="Garamond" w:hAnsi="Garamond"/>
                <w:i/>
                <w:color w:val="333399"/>
                <w:sz w:val="28"/>
                <w:szCs w:val="24"/>
              </w:rPr>
              <w:t>SS-EN 12697-6 Bestämning av skrymdensitet hos asfaltprovkroppar (Procedur B)</w:t>
            </w:r>
            <w:r w:rsidRPr="006420BC">
              <w:rPr>
                <w:rFonts w:ascii="Garamond" w:hAnsi="Garamond"/>
                <w:color w:val="333399"/>
                <w:sz w:val="28"/>
                <w:szCs w:val="24"/>
              </w:rPr>
              <w:t>. Är variationen i stenmaterialets korndensitet stor (se ovan) bestäms även kompaktdensiteten för varje provkropp för framräkning av hålrumshalt (efter analys).</w:t>
            </w:r>
          </w:p>
          <w:p w:rsidR="006420BC" w:rsidRPr="006420BC" w:rsidRDefault="006420BC" w:rsidP="006420BC">
            <w:pPr>
              <w:tabs>
                <w:tab w:val="left" w:pos="-2977"/>
              </w:tabs>
              <w:rPr>
                <w:rFonts w:ascii="Garamond" w:hAnsi="Garamond"/>
                <w:color w:val="333399"/>
                <w:sz w:val="28"/>
                <w:szCs w:val="24"/>
              </w:rPr>
            </w:pPr>
          </w:p>
          <w:tbl>
            <w:tblPr>
              <w:tblW w:w="0" w:type="auto"/>
              <w:tblCellMar>
                <w:left w:w="70" w:type="dxa"/>
                <w:right w:w="70" w:type="dxa"/>
              </w:tblCellMar>
              <w:tblLook w:val="04A0"/>
            </w:tblPr>
            <w:tblGrid>
              <w:gridCol w:w="8350"/>
            </w:tblGrid>
            <w:tr w:rsidR="006420BC" w:rsidRPr="006420BC">
              <w:tc>
                <w:tcPr>
                  <w:tcW w:w="8350" w:type="dxa"/>
                  <w:tcBorders>
                    <w:top w:val="single" w:sz="4" w:space="0" w:color="auto"/>
                    <w:left w:val="single" w:sz="4" w:space="0" w:color="auto"/>
                    <w:bottom w:val="single" w:sz="4" w:space="0" w:color="auto"/>
                    <w:right w:val="single" w:sz="4" w:space="0" w:color="auto"/>
                  </w:tcBorders>
                  <w:shd w:val="clear" w:color="auto" w:fill="FFFF99"/>
                  <w:hideMark/>
                </w:tcPr>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Entreprenören som alternativ till framställning av provkroppar </w:t>
                  </w:r>
                  <w:proofErr w:type="gramStart"/>
                  <w:r w:rsidRPr="006420BC">
                    <w:rPr>
                      <w:rFonts w:ascii="Garamond" w:hAnsi="Garamond"/>
                      <w:color w:val="333399"/>
                      <w:sz w:val="28"/>
                      <w:szCs w:val="24"/>
                    </w:rPr>
                    <w:t>medelst</w:t>
                  </w:r>
                  <w:proofErr w:type="gramEnd"/>
                  <w:r w:rsidRPr="006420BC">
                    <w:rPr>
                      <w:rFonts w:ascii="Garamond" w:hAnsi="Garamond"/>
                      <w:color w:val="333399"/>
                      <w:sz w:val="28"/>
                      <w:szCs w:val="24"/>
                    </w:rPr>
                    <w:t xml:space="preserve"> </w:t>
                  </w:r>
                  <w:proofErr w:type="spellStart"/>
                  <w:r w:rsidRPr="006420BC">
                    <w:rPr>
                      <w:rFonts w:ascii="Garamond" w:hAnsi="Garamond"/>
                      <w:color w:val="333399"/>
                      <w:sz w:val="28"/>
                      <w:szCs w:val="24"/>
                    </w:rPr>
                    <w:t>gyratorsik</w:t>
                  </w:r>
                  <w:proofErr w:type="spellEnd"/>
                  <w:r w:rsidRPr="006420BC">
                    <w:rPr>
                      <w:rFonts w:ascii="Garamond" w:hAnsi="Garamond"/>
                      <w:color w:val="333399"/>
                      <w:sz w:val="28"/>
                      <w:szCs w:val="24"/>
                    </w:rPr>
                    <w:t xml:space="preserve"> packningsutrustning enligt ovan tillverka beläggningsplattor i laboratorium enligt bilaga 1 daterad 2009-02-01. När man använder borrkärnor från laboratorietillverkade beläggningsplattor gäller de kravnivåer och värdeminskningsavdrag som framgår av samma bilaga.</w:t>
                  </w:r>
                </w:p>
              </w:tc>
            </w:tr>
          </w:tbl>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Cs/>
                <w:iCs/>
                <w:color w:val="333399"/>
                <w:sz w:val="28"/>
                <w:szCs w:val="24"/>
                <w:u w:val="single"/>
              </w:rPr>
            </w:pPr>
            <w:r w:rsidRPr="006420BC">
              <w:rPr>
                <w:rFonts w:ascii="Garamond" w:hAnsi="Garamond"/>
                <w:bCs/>
                <w:iCs/>
                <w:color w:val="333399"/>
                <w:sz w:val="28"/>
                <w:szCs w:val="24"/>
                <w:u w:val="single"/>
              </w:rPr>
              <w:t>Vattenkänslighet</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För varje provyta packas på laboratorium tio provkroppar </w:t>
            </w:r>
            <w:proofErr w:type="gramStart"/>
            <w:r w:rsidRPr="006420BC">
              <w:rPr>
                <w:rFonts w:ascii="Garamond" w:hAnsi="Garamond"/>
                <w:color w:val="333399"/>
                <w:sz w:val="28"/>
                <w:szCs w:val="24"/>
              </w:rPr>
              <w:t>medelst</w:t>
            </w:r>
            <w:proofErr w:type="gramEnd"/>
            <w:r w:rsidRPr="006420BC">
              <w:rPr>
                <w:rFonts w:ascii="Garamond" w:hAnsi="Garamond"/>
                <w:color w:val="333399"/>
                <w:sz w:val="28"/>
                <w:szCs w:val="24"/>
              </w:rPr>
              <w:t xml:space="preserve"> </w:t>
            </w:r>
            <w:proofErr w:type="spellStart"/>
            <w:r w:rsidRPr="006420BC">
              <w:rPr>
                <w:rFonts w:ascii="Garamond" w:hAnsi="Garamond"/>
                <w:color w:val="333399"/>
                <w:sz w:val="28"/>
                <w:szCs w:val="24"/>
              </w:rPr>
              <w:t>gyratorisk</w:t>
            </w:r>
            <w:proofErr w:type="spellEnd"/>
            <w:r w:rsidRPr="006420BC">
              <w:rPr>
                <w:rFonts w:ascii="Garamond" w:hAnsi="Garamond"/>
                <w:color w:val="333399"/>
                <w:sz w:val="28"/>
                <w:szCs w:val="24"/>
              </w:rPr>
              <w:t xml:space="preserve"> packningsutrustning till en och samma packningsgrad motsvarande ovan bestämda </w:t>
            </w:r>
            <w:r w:rsidRPr="006420BC">
              <w:rPr>
                <w:rFonts w:ascii="Garamond" w:hAnsi="Garamond"/>
                <w:i/>
                <w:color w:val="333399"/>
                <w:sz w:val="28"/>
                <w:szCs w:val="24"/>
              </w:rPr>
              <w:t>Medelpackningsgrad</w:t>
            </w:r>
            <w:r w:rsidRPr="006420BC">
              <w:rPr>
                <w:rFonts w:ascii="Garamond" w:hAnsi="Garamond"/>
                <w:color w:val="333399"/>
                <w:sz w:val="28"/>
                <w:szCs w:val="24"/>
              </w:rPr>
              <w:t xml:space="preserve">. Skrymdensitet enligt ovan bestämd enligt </w:t>
            </w:r>
            <w:r w:rsidRPr="006420BC">
              <w:rPr>
                <w:rFonts w:ascii="Garamond" w:hAnsi="Garamond"/>
                <w:i/>
                <w:color w:val="333399"/>
                <w:sz w:val="28"/>
                <w:szCs w:val="24"/>
              </w:rPr>
              <w:t>SS-EN 12697-6 Bestämning av skrymdensitet hos asfaltkroppar (Procedur D)</w:t>
            </w:r>
            <w:r w:rsidRPr="006420BC">
              <w:rPr>
                <w:rFonts w:ascii="Garamond" w:hAnsi="Garamond"/>
                <w:color w:val="333399"/>
                <w:sz w:val="28"/>
                <w:szCs w:val="24"/>
              </w:rPr>
              <w:t xml:space="preserve"> kan vara vägledande. Efter packningen sågas provkropparna till en tjocklek av 60 +/- 5 mm med dubbla parallella sågsnitt varefter skrymdensiteten bestäms på alla provkroppar enligt </w:t>
            </w:r>
            <w:r w:rsidRPr="006420BC">
              <w:rPr>
                <w:rFonts w:ascii="Garamond" w:hAnsi="Garamond"/>
                <w:i/>
                <w:color w:val="333399"/>
                <w:sz w:val="28"/>
                <w:szCs w:val="24"/>
              </w:rPr>
              <w:t>SS-EN 12697-6 Bestämning av skrymdensitet hos asfaltkroppar (Procedur D)</w:t>
            </w:r>
            <w:r w:rsidRPr="006420BC">
              <w:rPr>
                <w:rFonts w:ascii="Garamond" w:hAnsi="Garamond"/>
                <w:color w:val="333399"/>
                <w:sz w:val="28"/>
                <w:szCs w:val="24"/>
              </w:rPr>
              <w:t>.</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000066"/>
                <w:sz w:val="28"/>
                <w:szCs w:val="24"/>
              </w:rPr>
            </w:pPr>
            <w:r w:rsidRPr="006420BC">
              <w:rPr>
                <w:rFonts w:ascii="Garamond" w:hAnsi="Garamond"/>
                <w:color w:val="333399"/>
                <w:sz w:val="28"/>
                <w:szCs w:val="24"/>
              </w:rPr>
              <w:t xml:space="preserve">För objekt av typ gångbana och GC-väg tillverkas provkroppar på laboratorium medelst marshallinstampning enligt </w:t>
            </w:r>
            <w:r w:rsidRPr="006420BC">
              <w:rPr>
                <w:rFonts w:ascii="Garamond" w:hAnsi="Garamond"/>
                <w:i/>
                <w:color w:val="333399"/>
                <w:sz w:val="28"/>
                <w:szCs w:val="24"/>
              </w:rPr>
              <w:t xml:space="preserve">SS-EN </w:t>
            </w:r>
            <w:proofErr w:type="gramStart"/>
            <w:r w:rsidRPr="006420BC">
              <w:rPr>
                <w:rFonts w:ascii="Garamond" w:hAnsi="Garamond"/>
                <w:i/>
                <w:color w:val="333399"/>
                <w:sz w:val="28"/>
                <w:szCs w:val="24"/>
              </w:rPr>
              <w:t>12697-30</w:t>
            </w:r>
            <w:proofErr w:type="gramEnd"/>
            <w:r w:rsidRPr="006420BC">
              <w:rPr>
                <w:rFonts w:ascii="Garamond" w:hAnsi="Garamond"/>
                <w:i/>
                <w:color w:val="333399"/>
                <w:sz w:val="28"/>
                <w:szCs w:val="24"/>
              </w:rPr>
              <w:t xml:space="preserve"> Framställning av provkroppar genom slagpackning</w:t>
            </w:r>
            <w:r w:rsidRPr="006420BC">
              <w:rPr>
                <w:rFonts w:ascii="Garamond" w:hAnsi="Garamond"/>
                <w:color w:val="333399"/>
                <w:sz w:val="28"/>
                <w:szCs w:val="24"/>
              </w:rPr>
              <w:t xml:space="preserve"> (enligt Marshall)(diameter ca 100 mm). Provkropparnas skrymdensitet bestäms enligt </w:t>
            </w:r>
            <w:r w:rsidRPr="006420BC">
              <w:rPr>
                <w:rFonts w:ascii="Garamond" w:hAnsi="Garamond"/>
                <w:i/>
                <w:color w:val="333399"/>
                <w:sz w:val="28"/>
                <w:szCs w:val="24"/>
              </w:rPr>
              <w:t>SS-EN 12697-6 Bestämning av skrymdensitet hos asfaltprovkroppar</w:t>
            </w:r>
            <w:r w:rsidRPr="006420BC">
              <w:rPr>
                <w:rFonts w:ascii="Garamond" w:hAnsi="Garamond"/>
                <w:color w:val="333399"/>
                <w:sz w:val="28"/>
                <w:szCs w:val="24"/>
              </w:rPr>
              <w:t xml:space="preserve"> (Procedur B).</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u w:val="single"/>
              </w:rPr>
            </w:pPr>
            <w:r w:rsidRPr="006420BC">
              <w:rPr>
                <w:rFonts w:ascii="Garamond" w:hAnsi="Garamond"/>
                <w:color w:val="333399"/>
                <w:sz w:val="28"/>
                <w:szCs w:val="24"/>
                <w:u w:val="single"/>
              </w:rPr>
              <w:t>Analys</w:t>
            </w:r>
          </w:p>
          <w:p w:rsidR="006420BC" w:rsidRPr="006420BC" w:rsidRDefault="006420BC" w:rsidP="006420BC">
            <w:pPr>
              <w:tabs>
                <w:tab w:val="left" w:pos="-2977"/>
              </w:tabs>
              <w:rPr>
                <w:rFonts w:ascii="Garamond" w:hAnsi="Garamond"/>
                <w:color w:val="333399"/>
                <w:sz w:val="28"/>
                <w:szCs w:val="24"/>
              </w:rPr>
            </w:pPr>
            <w:r w:rsidRPr="006420BC">
              <w:rPr>
                <w:rFonts w:ascii="Garamond" w:hAnsi="Garamond"/>
                <w:bCs/>
                <w:i/>
                <w:color w:val="333399"/>
                <w:sz w:val="28"/>
                <w:szCs w:val="24"/>
              </w:rPr>
              <w:t>Stabilitet</w:t>
            </w:r>
            <w:r w:rsidRPr="006420BC">
              <w:rPr>
                <w:rFonts w:ascii="Garamond" w:hAnsi="Garamond"/>
                <w:color w:val="333399"/>
                <w:sz w:val="28"/>
                <w:szCs w:val="24"/>
              </w:rPr>
              <w:t xml:space="preserve"> Alla sex provkropparna provas enligt </w:t>
            </w:r>
            <w:r w:rsidRPr="006420BC">
              <w:rPr>
                <w:rFonts w:ascii="Garamond" w:hAnsi="Garamond"/>
                <w:i/>
                <w:color w:val="333399"/>
                <w:sz w:val="28"/>
                <w:szCs w:val="24"/>
              </w:rPr>
              <w:t xml:space="preserve">SS-EN </w:t>
            </w:r>
            <w:proofErr w:type="gramStart"/>
            <w:r w:rsidRPr="006420BC">
              <w:rPr>
                <w:rFonts w:ascii="Garamond" w:hAnsi="Garamond"/>
                <w:i/>
                <w:color w:val="333399"/>
                <w:sz w:val="28"/>
                <w:szCs w:val="24"/>
              </w:rPr>
              <w:t>12697-25</w:t>
            </w:r>
            <w:proofErr w:type="gramEnd"/>
            <w:r w:rsidRPr="006420BC">
              <w:rPr>
                <w:rFonts w:ascii="Garamond" w:hAnsi="Garamond"/>
                <w:i/>
                <w:color w:val="333399"/>
                <w:sz w:val="28"/>
                <w:szCs w:val="24"/>
              </w:rPr>
              <w:t xml:space="preserve"> Pulserande kryptest (Procedur A) Provningstemperatur 40</w:t>
            </w:r>
            <w:r w:rsidRPr="006420BC">
              <w:rPr>
                <w:rFonts w:ascii="Garamond" w:hAnsi="Garamond"/>
                <w:i/>
                <w:color w:val="333399"/>
                <w:sz w:val="28"/>
                <w:szCs w:val="24"/>
                <w:vertAlign w:val="superscript"/>
              </w:rPr>
              <w:t xml:space="preserve">o </w:t>
            </w:r>
            <w:r w:rsidRPr="006420BC">
              <w:rPr>
                <w:rFonts w:ascii="Garamond" w:hAnsi="Garamond"/>
                <w:i/>
                <w:color w:val="333399"/>
                <w:sz w:val="28"/>
                <w:szCs w:val="24"/>
              </w:rPr>
              <w:t>C</w:t>
            </w:r>
            <w:r w:rsidRPr="006420BC">
              <w:rPr>
                <w:rFonts w:ascii="Garamond" w:hAnsi="Garamond"/>
                <w:color w:val="333399"/>
                <w:sz w:val="28"/>
                <w:szCs w:val="24"/>
              </w:rPr>
              <w:t>. Ett diagram uppritas med skrymdensitet (hålrumshalt, se ovan) som x-axel och permanent deformation (</w:t>
            </w:r>
            <w:proofErr w:type="spellStart"/>
            <w:r w:rsidRPr="006420BC">
              <w:rPr>
                <w:rFonts w:ascii="Garamond" w:hAnsi="Garamond"/>
                <w:color w:val="333399"/>
                <w:sz w:val="28"/>
                <w:szCs w:val="24"/>
              </w:rPr>
              <w:t>mikrostrain</w:t>
            </w:r>
            <w:proofErr w:type="spellEnd"/>
            <w:r w:rsidRPr="006420BC">
              <w:rPr>
                <w:rFonts w:ascii="Garamond" w:hAnsi="Garamond"/>
                <w:color w:val="333399"/>
                <w:sz w:val="28"/>
                <w:szCs w:val="24"/>
              </w:rPr>
              <w:t xml:space="preserve">) som y-axel. Regressionslinjen beräknas (är normalt inte linjär utan logaritmen för deformationen skall användas). Deformationsegenskaper vid </w:t>
            </w:r>
            <w:r w:rsidRPr="006420BC">
              <w:rPr>
                <w:rFonts w:ascii="Garamond" w:hAnsi="Garamond"/>
                <w:i/>
                <w:color w:val="333399"/>
                <w:sz w:val="28"/>
                <w:szCs w:val="24"/>
              </w:rPr>
              <w:t>Medelpackningsgrad</w:t>
            </w:r>
            <w:r w:rsidRPr="006420BC">
              <w:rPr>
                <w:rFonts w:ascii="Garamond" w:hAnsi="Garamond"/>
                <w:color w:val="333399"/>
                <w:sz w:val="28"/>
                <w:szCs w:val="24"/>
              </w:rPr>
              <w:t xml:space="preserve"> beräknas genom avläsning på regressionslinjen i diagrammet.</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proofErr w:type="gramStart"/>
            <w:r w:rsidRPr="006420BC">
              <w:rPr>
                <w:rFonts w:ascii="Garamond" w:hAnsi="Garamond"/>
                <w:bCs/>
                <w:i/>
                <w:color w:val="333399"/>
                <w:sz w:val="28"/>
                <w:szCs w:val="24"/>
              </w:rPr>
              <w:t xml:space="preserve">Vattenkänslighet </w:t>
            </w:r>
            <w:r w:rsidRPr="006420BC">
              <w:rPr>
                <w:rFonts w:ascii="Garamond" w:hAnsi="Garamond"/>
                <w:color w:val="333399"/>
                <w:sz w:val="28"/>
                <w:szCs w:val="24"/>
              </w:rPr>
              <w:t xml:space="preserve"> Vidhäftningstal</w:t>
            </w:r>
            <w:proofErr w:type="gramEnd"/>
            <w:r w:rsidRPr="006420BC">
              <w:rPr>
                <w:rFonts w:ascii="Garamond" w:hAnsi="Garamond"/>
                <w:color w:val="333399"/>
                <w:sz w:val="28"/>
                <w:szCs w:val="24"/>
              </w:rPr>
              <w:t xml:space="preserve"> bestäms enligt </w:t>
            </w:r>
            <w:r w:rsidRPr="006420BC">
              <w:rPr>
                <w:rFonts w:ascii="Garamond" w:hAnsi="Garamond"/>
                <w:i/>
                <w:color w:val="333399"/>
                <w:sz w:val="28"/>
                <w:szCs w:val="24"/>
              </w:rPr>
              <w:t>SS-EN 12697-12 Bestämning av vattenkänsligheten hos bituminösa prover</w:t>
            </w:r>
            <w:r w:rsidRPr="006420BC">
              <w:rPr>
                <w:rFonts w:ascii="Garamond" w:hAnsi="Garamond"/>
                <w:color w:val="333399"/>
                <w:sz w:val="28"/>
                <w:szCs w:val="24"/>
              </w:rPr>
              <w:t>. För provningen gäller följande parametervärden: Antal provkroppar 10 fördelade på två grupper om 5 stycken; lagringstid i vattenbad (40</w:t>
            </w:r>
            <w:r w:rsidRPr="006420BC">
              <w:rPr>
                <w:rFonts w:ascii="Garamond" w:hAnsi="Garamond"/>
                <w:color w:val="333399"/>
                <w:sz w:val="28"/>
                <w:szCs w:val="24"/>
                <w:vertAlign w:val="superscript"/>
              </w:rPr>
              <w:t xml:space="preserve">o </w:t>
            </w:r>
            <w:r w:rsidRPr="006420BC">
              <w:rPr>
                <w:rFonts w:ascii="Garamond" w:hAnsi="Garamond"/>
                <w:color w:val="333399"/>
                <w:sz w:val="28"/>
                <w:szCs w:val="24"/>
              </w:rPr>
              <w:t>C) 7 dygn; pressdragprovning utförs vid 10</w:t>
            </w:r>
            <w:r w:rsidRPr="006420BC">
              <w:rPr>
                <w:rFonts w:ascii="Garamond" w:hAnsi="Garamond"/>
                <w:color w:val="333399"/>
                <w:sz w:val="28"/>
                <w:szCs w:val="24"/>
                <w:vertAlign w:val="superscript"/>
              </w:rPr>
              <w:t xml:space="preserve">o </w:t>
            </w:r>
            <w:r w:rsidRPr="006420BC">
              <w:rPr>
                <w:rFonts w:ascii="Garamond" w:hAnsi="Garamond"/>
                <w:color w:val="333399"/>
                <w:sz w:val="28"/>
                <w:szCs w:val="24"/>
              </w:rPr>
              <w:t>C.</w:t>
            </w:r>
          </w:p>
          <w:p w:rsidR="006420BC" w:rsidRPr="006420BC" w:rsidRDefault="006420BC" w:rsidP="006420BC">
            <w:pPr>
              <w:tabs>
                <w:tab w:val="left" w:pos="-2977"/>
              </w:tabs>
              <w:rPr>
                <w:rFonts w:ascii="Garamond" w:hAnsi="Garamond"/>
                <w:color w:val="333399"/>
                <w:sz w:val="28"/>
                <w:szCs w:val="24"/>
                <w:u w:val="single"/>
              </w:rPr>
            </w:pPr>
          </w:p>
          <w:p w:rsidR="006420BC" w:rsidRDefault="006420BC" w:rsidP="006420BC">
            <w:pPr>
              <w:tabs>
                <w:tab w:val="left" w:pos="-2977"/>
              </w:tabs>
              <w:rPr>
                <w:rFonts w:ascii="Garamond" w:hAnsi="Garamond"/>
                <w:color w:val="333399"/>
                <w:sz w:val="28"/>
                <w:szCs w:val="24"/>
                <w:u w:val="single"/>
              </w:rPr>
            </w:pPr>
          </w:p>
          <w:p w:rsidR="006420BC" w:rsidRPr="006420BC" w:rsidRDefault="006420BC" w:rsidP="006420BC">
            <w:pPr>
              <w:tabs>
                <w:tab w:val="left" w:pos="-2977"/>
              </w:tabs>
              <w:rPr>
                <w:rFonts w:ascii="Garamond" w:hAnsi="Garamond"/>
                <w:color w:val="333399"/>
                <w:sz w:val="28"/>
                <w:szCs w:val="24"/>
                <w:u w:val="single"/>
              </w:rPr>
            </w:pPr>
            <w:r w:rsidRPr="006420BC">
              <w:rPr>
                <w:rFonts w:ascii="Garamond" w:hAnsi="Garamond"/>
                <w:color w:val="333399"/>
                <w:sz w:val="28"/>
                <w:szCs w:val="24"/>
                <w:u w:val="single"/>
              </w:rPr>
              <w:lastRenderedPageBreak/>
              <w:t>Krav</w:t>
            </w:r>
          </w:p>
          <w:p w:rsidR="006420BC" w:rsidRPr="006420BC" w:rsidRDefault="006420BC" w:rsidP="006420BC">
            <w:pPr>
              <w:tabs>
                <w:tab w:val="left" w:pos="-2977"/>
              </w:tabs>
              <w:rPr>
                <w:rFonts w:ascii="Garamond" w:hAnsi="Garamond"/>
                <w:color w:val="333399"/>
                <w:sz w:val="28"/>
                <w:szCs w:val="24"/>
              </w:rPr>
            </w:pPr>
            <w:proofErr w:type="gramStart"/>
            <w:r w:rsidRPr="006420BC">
              <w:rPr>
                <w:rFonts w:ascii="Garamond" w:hAnsi="Garamond"/>
                <w:bCs/>
                <w:i/>
                <w:color w:val="333399"/>
                <w:sz w:val="28"/>
                <w:szCs w:val="24"/>
              </w:rPr>
              <w:t xml:space="preserve">Stabilitet </w:t>
            </w:r>
            <w:r w:rsidRPr="006420BC">
              <w:rPr>
                <w:rFonts w:ascii="Garamond" w:hAnsi="Garamond"/>
                <w:bCs/>
                <w:color w:val="333399"/>
                <w:sz w:val="28"/>
                <w:szCs w:val="24"/>
              </w:rPr>
              <w:t xml:space="preserve"> </w:t>
            </w:r>
            <w:r w:rsidRPr="006420BC">
              <w:rPr>
                <w:rFonts w:ascii="Garamond" w:hAnsi="Garamond"/>
                <w:color w:val="333399"/>
                <w:sz w:val="28"/>
                <w:szCs w:val="24"/>
              </w:rPr>
              <w:t>Deformationsegenskaper</w:t>
            </w:r>
            <w:proofErr w:type="gramEnd"/>
            <w:r w:rsidRPr="006420BC">
              <w:rPr>
                <w:rFonts w:ascii="Garamond" w:hAnsi="Garamond"/>
                <w:color w:val="333399"/>
                <w:sz w:val="28"/>
                <w:szCs w:val="24"/>
              </w:rPr>
              <w:t xml:space="preserve"> vid </w:t>
            </w:r>
            <w:r w:rsidRPr="006420BC">
              <w:rPr>
                <w:rFonts w:ascii="Garamond" w:hAnsi="Garamond"/>
                <w:i/>
                <w:color w:val="333399"/>
                <w:sz w:val="28"/>
                <w:szCs w:val="24"/>
              </w:rPr>
              <w:t>Medelpackningsgrad</w:t>
            </w:r>
            <w:r w:rsidRPr="006420BC">
              <w:rPr>
                <w:rFonts w:ascii="Garamond" w:hAnsi="Garamond"/>
                <w:color w:val="333399"/>
                <w:sz w:val="28"/>
                <w:szCs w:val="24"/>
              </w:rPr>
              <w:t xml:space="preserve"> skall uppfylla värden enligt tabell. Gäller på jämt, fräst eller justerat underlag.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Vid spårigt underlag och beläggningslager med tjocklek </w:t>
            </w:r>
            <w:r w:rsidRPr="006420BC">
              <w:rPr>
                <w:rFonts w:ascii="Garamond" w:hAnsi="Garamond"/>
                <w:color w:val="333399"/>
                <w:sz w:val="28"/>
                <w:szCs w:val="24"/>
                <w:u w:val="single"/>
              </w:rPr>
              <w:t>&gt;</w:t>
            </w:r>
            <w:r w:rsidRPr="006420BC">
              <w:rPr>
                <w:rFonts w:ascii="Garamond" w:hAnsi="Garamond"/>
                <w:color w:val="333399"/>
                <w:sz w:val="28"/>
                <w:szCs w:val="24"/>
              </w:rPr>
              <w:t xml:space="preserve"> 25 mm gäller värden enligt tabell +10%. Detsamma (+10%) gäller lager utlagda på obundet material.</w:t>
            </w:r>
          </w:p>
          <w:p w:rsidR="006420BC" w:rsidRPr="006420BC" w:rsidRDefault="006420BC" w:rsidP="006420BC">
            <w:pPr>
              <w:tabs>
                <w:tab w:val="left" w:pos="-2977"/>
              </w:tabs>
              <w:rPr>
                <w:rFonts w:ascii="Garamond" w:hAnsi="Garamond"/>
                <w:color w:val="333399"/>
                <w:sz w:val="28"/>
                <w:szCs w:val="24"/>
              </w:rPr>
            </w:pPr>
          </w:p>
          <w:p w:rsidR="006420BC" w:rsidRDefault="006420BC" w:rsidP="006420BC">
            <w:pPr>
              <w:tabs>
                <w:tab w:val="left" w:pos="-2977"/>
              </w:tabs>
              <w:rPr>
                <w:rFonts w:ascii="Garamond" w:hAnsi="Garamond"/>
                <w:color w:val="333399"/>
                <w:sz w:val="28"/>
                <w:szCs w:val="24"/>
              </w:rPr>
            </w:pPr>
            <w:proofErr w:type="gramStart"/>
            <w:r w:rsidRPr="006420BC">
              <w:rPr>
                <w:rFonts w:ascii="Garamond" w:hAnsi="Garamond"/>
                <w:bCs/>
                <w:i/>
                <w:color w:val="333399"/>
                <w:sz w:val="28"/>
                <w:szCs w:val="24"/>
              </w:rPr>
              <w:t xml:space="preserve">Vattenkänslighet </w:t>
            </w:r>
            <w:r w:rsidRPr="006420BC">
              <w:rPr>
                <w:rFonts w:ascii="Garamond" w:hAnsi="Garamond"/>
                <w:color w:val="333399"/>
                <w:sz w:val="28"/>
                <w:szCs w:val="24"/>
              </w:rPr>
              <w:t xml:space="preserve"> Erhållet</w:t>
            </w:r>
            <w:proofErr w:type="gramEnd"/>
            <w:r w:rsidRPr="006420BC">
              <w:rPr>
                <w:rFonts w:ascii="Garamond" w:hAnsi="Garamond"/>
                <w:color w:val="333399"/>
                <w:sz w:val="28"/>
                <w:szCs w:val="24"/>
              </w:rPr>
              <w:t xml:space="preserve"> vidhäftningstal skall uppfylla värden enligt tabell.</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
                <w:i/>
                <w:color w:val="333399"/>
                <w:sz w:val="28"/>
                <w:szCs w:val="24"/>
              </w:rPr>
            </w:pPr>
            <w:r w:rsidRPr="006420BC">
              <w:rPr>
                <w:rFonts w:ascii="Garamond" w:hAnsi="Garamond"/>
                <w:b/>
                <w:i/>
                <w:color w:val="333399"/>
                <w:sz w:val="28"/>
                <w:szCs w:val="24"/>
              </w:rPr>
              <w:t>Tabell</w:t>
            </w:r>
          </w:p>
          <w:tbl>
            <w:tblPr>
              <w:tblW w:w="0" w:type="auto"/>
              <w:tblCellMar>
                <w:left w:w="70" w:type="dxa"/>
                <w:right w:w="70" w:type="dxa"/>
              </w:tblCellMar>
              <w:tblLook w:val="04A0"/>
            </w:tblPr>
            <w:tblGrid>
              <w:gridCol w:w="2782"/>
              <w:gridCol w:w="2892"/>
              <w:gridCol w:w="2675"/>
            </w:tblGrid>
            <w:tr w:rsidR="006420BC" w:rsidRPr="006420BC">
              <w:tc>
                <w:tcPr>
                  <w:tcW w:w="2782" w:type="dxa"/>
                </w:tcPr>
                <w:p w:rsidR="006420BC" w:rsidRPr="006420BC" w:rsidRDefault="006420BC" w:rsidP="006420BC">
                  <w:pPr>
                    <w:tabs>
                      <w:tab w:val="left" w:pos="-2977"/>
                    </w:tabs>
                    <w:rPr>
                      <w:rFonts w:ascii="Garamond" w:hAnsi="Garamond"/>
                      <w:b/>
                      <w:i/>
                      <w:color w:val="333399"/>
                      <w:sz w:val="28"/>
                      <w:szCs w:val="24"/>
                    </w:rPr>
                  </w:pPr>
                </w:p>
              </w:tc>
              <w:tc>
                <w:tcPr>
                  <w:tcW w:w="2892" w:type="dxa"/>
                </w:tcPr>
                <w:p w:rsidR="006420BC" w:rsidRPr="006420BC" w:rsidRDefault="006420BC" w:rsidP="006420BC">
                  <w:pPr>
                    <w:tabs>
                      <w:tab w:val="left" w:pos="-2977"/>
                    </w:tabs>
                    <w:rPr>
                      <w:rFonts w:ascii="Garamond" w:hAnsi="Garamond"/>
                      <w:b/>
                      <w:i/>
                      <w:color w:val="333399"/>
                      <w:sz w:val="28"/>
                      <w:szCs w:val="24"/>
                    </w:rPr>
                  </w:pPr>
                </w:p>
              </w:tc>
              <w:tc>
                <w:tcPr>
                  <w:tcW w:w="2675" w:type="dxa"/>
                  <w:hideMark/>
                </w:tcPr>
                <w:p w:rsidR="006420BC" w:rsidRPr="006420BC" w:rsidRDefault="006420BC" w:rsidP="006420BC">
                  <w:pPr>
                    <w:tabs>
                      <w:tab w:val="left" w:pos="-2977"/>
                    </w:tabs>
                    <w:rPr>
                      <w:rFonts w:ascii="Garamond" w:hAnsi="Garamond"/>
                      <w:b/>
                      <w:iCs/>
                      <w:color w:val="333399"/>
                      <w:szCs w:val="24"/>
                    </w:rPr>
                  </w:pPr>
                  <w:r w:rsidRPr="006420BC">
                    <w:rPr>
                      <w:rFonts w:ascii="Garamond" w:hAnsi="Garamond"/>
                      <w:b/>
                      <w:iCs/>
                      <w:color w:val="333399"/>
                      <w:szCs w:val="24"/>
                    </w:rPr>
                    <w:t>(</w:t>
                  </w:r>
                  <w:proofErr w:type="spellStart"/>
                  <w:r w:rsidRPr="006420BC">
                    <w:rPr>
                      <w:rFonts w:ascii="Garamond" w:hAnsi="Garamond"/>
                      <w:b/>
                      <w:iCs/>
                      <w:color w:val="333399"/>
                      <w:szCs w:val="24"/>
                    </w:rPr>
                    <w:t>ITRS-kvot</w:t>
                  </w:r>
                  <w:proofErr w:type="spellEnd"/>
                  <w:r w:rsidRPr="006420BC">
                    <w:rPr>
                      <w:rFonts w:ascii="Garamond" w:hAnsi="Garamond"/>
                      <w:b/>
                      <w:iCs/>
                      <w:color w:val="333399"/>
                      <w:szCs w:val="24"/>
                    </w:rPr>
                    <w:t xml:space="preserve">, </w:t>
                  </w:r>
                  <w:proofErr w:type="spellStart"/>
                  <w:r w:rsidRPr="006420BC">
                    <w:rPr>
                      <w:rFonts w:ascii="Garamond" w:hAnsi="Garamond"/>
                      <w:b/>
                      <w:iCs/>
                      <w:color w:val="333399"/>
                      <w:szCs w:val="24"/>
                    </w:rPr>
                    <w:t>Inderekt</w:t>
                  </w:r>
                  <w:proofErr w:type="spellEnd"/>
                  <w:r w:rsidRPr="006420BC">
                    <w:rPr>
                      <w:rFonts w:ascii="Garamond" w:hAnsi="Garamond"/>
                      <w:b/>
                      <w:iCs/>
                      <w:color w:val="333399"/>
                      <w:szCs w:val="24"/>
                    </w:rPr>
                    <w:t xml:space="preserve"> </w:t>
                  </w:r>
                  <w:r w:rsidRPr="006420BC">
                    <w:rPr>
                      <w:rFonts w:ascii="Garamond" w:hAnsi="Garamond"/>
                      <w:b/>
                      <w:iCs/>
                      <w:color w:val="333399"/>
                      <w:szCs w:val="24"/>
                    </w:rPr>
                    <w:br/>
                    <w:t>draghållfasthetsindex)</w:t>
                  </w:r>
                </w:p>
              </w:tc>
            </w:tr>
          </w:tbl>
          <w:p w:rsidR="006420BC" w:rsidRPr="006420BC" w:rsidRDefault="006420BC" w:rsidP="006420BC">
            <w:pPr>
              <w:tabs>
                <w:tab w:val="left" w:pos="-2977"/>
              </w:tabs>
              <w:rPr>
                <w:rFonts w:ascii="Garamond" w:hAnsi="Garamond"/>
                <w:color w:val="333399"/>
                <w:sz w:val="16"/>
                <w:szCs w:val="24"/>
              </w:rPr>
            </w:pPr>
          </w:p>
          <w:tbl>
            <w:tblPr>
              <w:tblW w:w="0" w:type="auto"/>
              <w:tblInd w:w="45" w:type="dxa"/>
              <w:tblCellMar>
                <w:left w:w="70" w:type="dxa"/>
                <w:right w:w="70" w:type="dxa"/>
              </w:tblCellMar>
              <w:tblLook w:val="04A0"/>
            </w:tblPr>
            <w:tblGrid>
              <w:gridCol w:w="2762"/>
              <w:gridCol w:w="2864"/>
              <w:gridCol w:w="2648"/>
            </w:tblGrid>
            <w:tr w:rsidR="006420BC" w:rsidRPr="006420BC">
              <w:tc>
                <w:tcPr>
                  <w:tcW w:w="2762" w:type="dxa"/>
                  <w:tcBorders>
                    <w:top w:val="double" w:sz="4" w:space="0" w:color="800080"/>
                    <w:left w:val="double" w:sz="4" w:space="0" w:color="800080"/>
                    <w:bottom w:val="double"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b/>
                      <w:bCs/>
                      <w:color w:val="333399"/>
                      <w:szCs w:val="24"/>
                    </w:rPr>
                  </w:pPr>
                  <w:r w:rsidRPr="006420BC">
                    <w:rPr>
                      <w:rFonts w:ascii="Garamond" w:hAnsi="Garamond"/>
                      <w:b/>
                      <w:bCs/>
                      <w:color w:val="333399"/>
                      <w:szCs w:val="24"/>
                    </w:rPr>
                    <w:t>Typ av yta</w:t>
                  </w:r>
                </w:p>
              </w:tc>
              <w:tc>
                <w:tcPr>
                  <w:tcW w:w="2864" w:type="dxa"/>
                  <w:tcBorders>
                    <w:top w:val="double" w:sz="4" w:space="0" w:color="800080"/>
                    <w:left w:val="dashed" w:sz="4" w:space="0" w:color="800080"/>
                    <w:bottom w:val="double"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b/>
                      <w:bCs/>
                      <w:color w:val="333399"/>
                      <w:szCs w:val="24"/>
                    </w:rPr>
                  </w:pPr>
                  <w:r w:rsidRPr="006420BC">
                    <w:rPr>
                      <w:rFonts w:ascii="Garamond" w:hAnsi="Garamond"/>
                      <w:b/>
                      <w:bCs/>
                      <w:color w:val="333399"/>
                      <w:szCs w:val="24"/>
                    </w:rPr>
                    <w:t xml:space="preserve">Krav </w:t>
                  </w:r>
                  <w:proofErr w:type="gramStart"/>
                  <w:r w:rsidRPr="006420BC">
                    <w:rPr>
                      <w:rFonts w:ascii="Garamond" w:hAnsi="Garamond"/>
                      <w:b/>
                      <w:bCs/>
                      <w:color w:val="333399"/>
                      <w:szCs w:val="24"/>
                    </w:rPr>
                    <w:t>dynamisk</w:t>
                  </w:r>
                  <w:proofErr w:type="gramEnd"/>
                  <w:r w:rsidRPr="006420BC">
                    <w:rPr>
                      <w:rFonts w:ascii="Garamond" w:hAnsi="Garamond"/>
                      <w:b/>
                      <w:bCs/>
                      <w:color w:val="333399"/>
                      <w:szCs w:val="24"/>
                    </w:rPr>
                    <w:t xml:space="preserve"> kryp</w:t>
                  </w:r>
                </w:p>
              </w:tc>
              <w:tc>
                <w:tcPr>
                  <w:tcW w:w="2648" w:type="dxa"/>
                  <w:tcBorders>
                    <w:top w:val="double" w:sz="4" w:space="0" w:color="800080"/>
                    <w:left w:val="dashed" w:sz="4" w:space="0" w:color="800080"/>
                    <w:bottom w:val="double"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b/>
                      <w:bCs/>
                      <w:color w:val="333399"/>
                      <w:szCs w:val="24"/>
                    </w:rPr>
                  </w:pPr>
                  <w:r w:rsidRPr="006420BC">
                    <w:rPr>
                      <w:rFonts w:ascii="Garamond" w:hAnsi="Garamond"/>
                      <w:b/>
                      <w:bCs/>
                      <w:color w:val="333399"/>
                      <w:szCs w:val="24"/>
                    </w:rPr>
                    <w:t>Tillåtet vidhäftningstal</w:t>
                  </w:r>
                </w:p>
              </w:tc>
            </w:tr>
            <w:tr w:rsidR="006420BC" w:rsidRPr="006420BC">
              <w:tc>
                <w:tcPr>
                  <w:tcW w:w="2762" w:type="dxa"/>
                  <w:tcBorders>
                    <w:top w:val="double"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iCs/>
                      <w:color w:val="333399"/>
                      <w:szCs w:val="24"/>
                    </w:rPr>
                  </w:pPr>
                  <w:r w:rsidRPr="006420BC">
                    <w:rPr>
                      <w:rFonts w:ascii="Garamond" w:hAnsi="Garamond"/>
                      <w:i/>
                      <w:iCs/>
                      <w:color w:val="333399"/>
                      <w:szCs w:val="24"/>
                    </w:rPr>
                    <w:t>Slitlager, kategori C</w:t>
                  </w:r>
                </w:p>
              </w:tc>
              <w:tc>
                <w:tcPr>
                  <w:tcW w:w="2864" w:type="dxa"/>
                  <w:tcBorders>
                    <w:top w:val="double"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c>
                <w:tcPr>
                  <w:tcW w:w="2648" w:type="dxa"/>
                  <w:tcBorders>
                    <w:top w:val="double" w:sz="4" w:space="0" w:color="800080"/>
                    <w:left w:val="dashed" w:sz="4" w:space="0" w:color="800080"/>
                    <w:bottom w:val="dashed" w:sz="4" w:space="0" w:color="800080"/>
                    <w:right w:val="double"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Gångbana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u w:val="single"/>
                    </w:rPr>
                    <w:t>&gt;</w:t>
                  </w:r>
                  <w:r w:rsidRPr="006420BC">
                    <w:rPr>
                      <w:rFonts w:ascii="Garamond" w:hAnsi="Garamond"/>
                      <w:color w:val="333399"/>
                      <w:szCs w:val="24"/>
                    </w:rPr>
                    <w:t xml:space="preserve"> 80 %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GC-väg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80 %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Parkeringsplats</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Högst 18000 µ</w:t>
                  </w:r>
                  <w:r w:rsidRPr="006420BC">
                    <w:rPr>
                      <w:rFonts w:ascii="Garamond" w:hAnsi="Garamond"/>
                      <w:color w:val="333399"/>
                      <w:szCs w:val="24"/>
                    </w:rPr>
                    <w:sym w:font="Symbol" w:char="0065"/>
                  </w:r>
                  <w:r w:rsidRPr="006420BC">
                    <w:rPr>
                      <w:rFonts w:ascii="Garamond" w:hAnsi="Garamond"/>
                      <w:color w:val="333399"/>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 xml:space="preserve">Lokalgata, </w:t>
                  </w:r>
                  <w:r w:rsidRPr="006420BC">
                    <w:rPr>
                      <w:rFonts w:ascii="Garamond" w:hAnsi="Garamond"/>
                      <w:color w:val="333399"/>
                      <w:szCs w:val="24"/>
                    </w:rPr>
                    <w:br/>
                    <w:t>ÅDT k just &lt;500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Högst 18000 µ</w:t>
                  </w:r>
                  <w:r w:rsidRPr="006420BC">
                    <w:rPr>
                      <w:rFonts w:ascii="Garamond" w:hAnsi="Garamond"/>
                      <w:color w:val="333399"/>
                      <w:szCs w:val="24"/>
                    </w:rPr>
                    <w:sym w:font="Symbol" w:char="0065"/>
                  </w:r>
                  <w:r w:rsidRPr="006420BC">
                    <w:rPr>
                      <w:rFonts w:ascii="Garamond" w:hAnsi="Garamond"/>
                      <w:color w:val="333399"/>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Slitlager,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6420BC" w:rsidRDefault="006420BC" w:rsidP="006420BC">
                  <w:pPr>
                    <w:tabs>
                      <w:tab w:val="left" w:pos="-2977"/>
                    </w:tabs>
                    <w:rPr>
                      <w:rFonts w:ascii="Garamond" w:hAnsi="Garamond"/>
                      <w:color w:val="333399"/>
                      <w:szCs w:val="24"/>
                      <w:u w:val="single"/>
                    </w:rPr>
                  </w:pP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 xml:space="preserve">Övriga gator, </w:t>
                  </w:r>
                  <w:r w:rsidRPr="006420BC">
                    <w:rPr>
                      <w:rFonts w:ascii="Garamond" w:hAnsi="Garamond"/>
                      <w:color w:val="333399"/>
                      <w:szCs w:val="24"/>
                    </w:rPr>
                    <w:br/>
                    <w:t>ÅDT k just 500 – 2000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Högst 18000 µ</w:t>
                  </w:r>
                  <w:r w:rsidRPr="006420BC">
                    <w:rPr>
                      <w:rFonts w:ascii="Garamond" w:hAnsi="Garamond"/>
                      <w:color w:val="333399"/>
                      <w:szCs w:val="24"/>
                    </w:rPr>
                    <w:sym w:font="Symbol" w:char="0065"/>
                  </w:r>
                  <w:r w:rsidRPr="006420BC">
                    <w:rPr>
                      <w:rFonts w:ascii="Garamond" w:hAnsi="Garamond"/>
                      <w:color w:val="333399"/>
                      <w:szCs w:val="24"/>
                    </w:rPr>
                    <w:t xml:space="preserve"> *</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 xml:space="preserve">Övriga gator, ÅDT </w:t>
                  </w:r>
                  <w:r w:rsidRPr="006420BC">
                    <w:rPr>
                      <w:rFonts w:ascii="Garamond" w:hAnsi="Garamond"/>
                      <w:color w:val="333399"/>
                      <w:szCs w:val="24"/>
                    </w:rPr>
                    <w:br/>
                    <w:t>k just 2000 –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Högst 13000 µ</w:t>
                  </w:r>
                  <w:r w:rsidRPr="006420BC">
                    <w:rPr>
                      <w:rFonts w:ascii="Garamond" w:hAnsi="Garamond"/>
                      <w:color w:val="333399"/>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i/>
                      <w:color w:val="333399"/>
                      <w:szCs w:val="24"/>
                    </w:rPr>
                    <w:t>Slitlager,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6420BC" w:rsidRDefault="006420BC" w:rsidP="006420BC">
                  <w:pPr>
                    <w:tabs>
                      <w:tab w:val="left" w:pos="-2977"/>
                    </w:tabs>
                    <w:rPr>
                      <w:rFonts w:ascii="Garamond" w:hAnsi="Garamond"/>
                      <w:color w:val="333399"/>
                      <w:szCs w:val="24"/>
                      <w:u w:val="single"/>
                    </w:rPr>
                  </w:pP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 xml:space="preserve">Övriga gator, </w:t>
                  </w:r>
                  <w:r w:rsidRPr="006420BC">
                    <w:rPr>
                      <w:rFonts w:ascii="Garamond" w:hAnsi="Garamond"/>
                      <w:color w:val="333399"/>
                      <w:szCs w:val="24"/>
                    </w:rPr>
                    <w:br/>
                    <w:t>ÅDT k just&gt; 4000</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Högst 13000 µ</w:t>
                  </w:r>
                  <w:r w:rsidRPr="006420BC">
                    <w:rPr>
                      <w:rFonts w:ascii="Garamond" w:hAnsi="Garamond"/>
                      <w:color w:val="333399"/>
                      <w:szCs w:val="24"/>
                    </w:rPr>
                    <w:sym w:font="Symbol" w:char="0065"/>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iCs/>
                      <w:color w:val="333399"/>
                      <w:szCs w:val="24"/>
                    </w:rPr>
                  </w:pPr>
                  <w:r w:rsidRPr="006420BC">
                    <w:rPr>
                      <w:rFonts w:ascii="Garamond" w:hAnsi="Garamond"/>
                      <w:i/>
                      <w:iCs/>
                      <w:color w:val="333399"/>
                      <w:szCs w:val="24"/>
                    </w:rPr>
                    <w:t>Bindlager,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iCs/>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6420BC" w:rsidRDefault="006420BC" w:rsidP="006420BC">
                  <w:pPr>
                    <w:tabs>
                      <w:tab w:val="left" w:pos="-2977"/>
                    </w:tabs>
                    <w:rPr>
                      <w:rFonts w:ascii="Garamond" w:hAnsi="Garamond"/>
                      <w:iCs/>
                      <w:color w:val="333399"/>
                      <w:szCs w:val="24"/>
                      <w:u w:val="single"/>
                    </w:rPr>
                  </w:pP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iCs/>
                      <w:color w:val="333399"/>
                      <w:szCs w:val="24"/>
                    </w:rPr>
                  </w:pPr>
                  <w:r w:rsidRPr="006420BC">
                    <w:rPr>
                      <w:rFonts w:ascii="Garamond" w:hAnsi="Garamond"/>
                      <w:i/>
                      <w:iCs/>
                      <w:color w:val="333399"/>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Cs/>
                      <w:color w:val="333399"/>
                      <w:szCs w:val="24"/>
                    </w:rPr>
                  </w:pPr>
                  <w:proofErr w:type="gramStart"/>
                  <w:r w:rsidRPr="006420BC">
                    <w:rPr>
                      <w:rFonts w:ascii="Garamond" w:hAnsi="Garamond"/>
                      <w:iCs/>
                      <w:color w:val="333399"/>
                      <w:szCs w:val="24"/>
                    </w:rPr>
                    <w:t>Högst   9000</w:t>
                  </w:r>
                  <w:proofErr w:type="gramEnd"/>
                  <w:r w:rsidRPr="006420BC">
                    <w:rPr>
                      <w:rFonts w:ascii="Garamond" w:hAnsi="Garamond"/>
                      <w:iCs/>
                      <w:color w:val="333399"/>
                      <w:szCs w:val="24"/>
                    </w:rPr>
                    <w:t xml:space="preserve"> µ</w:t>
                  </w:r>
                  <w:r w:rsidRPr="006420BC">
                    <w:rPr>
                      <w:rFonts w:ascii="Garamond" w:hAnsi="Garamond"/>
                      <w:iCs/>
                      <w:color w:val="333399"/>
                      <w:szCs w:val="24"/>
                    </w:rPr>
                    <w:sym w:font="Symbol" w:char="0065"/>
                  </w:r>
                  <w:r w:rsidRPr="006420BC">
                    <w:rPr>
                      <w:rFonts w:ascii="Garamond" w:hAnsi="Garamond"/>
                      <w:iCs/>
                      <w:color w:val="333399"/>
                      <w:szCs w:val="24"/>
                    </w:rPr>
                    <w:t xml:space="preserve"> (18000</w:t>
                  </w:r>
                  <w:r w:rsidRPr="006420BC">
                    <w:rPr>
                      <w:rFonts w:ascii="Garamond" w:hAnsi="Garamond"/>
                      <w:color w:val="333399"/>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iCs/>
                      <w:color w:val="333399"/>
                      <w:szCs w:val="24"/>
                      <w:u w:val="single"/>
                    </w:rPr>
                  </w:pPr>
                  <w:r w:rsidRPr="006420BC">
                    <w:rPr>
                      <w:rFonts w:ascii="Garamond" w:hAnsi="Garamond"/>
                      <w:iCs/>
                      <w:color w:val="333399"/>
                      <w:szCs w:val="24"/>
                      <w:u w:val="single"/>
                    </w:rPr>
                    <w:t>&gt;</w:t>
                  </w:r>
                  <w:r w:rsidRPr="006420BC">
                    <w:rPr>
                      <w:rFonts w:ascii="Garamond" w:hAnsi="Garamond"/>
                      <w:iCs/>
                      <w:color w:val="333399"/>
                      <w:szCs w:val="24"/>
                    </w:rPr>
                    <w:t xml:space="preserve"> 75 </w:t>
                  </w:r>
                  <w:proofErr w:type="gramStart"/>
                  <w:r w:rsidRPr="006420BC">
                    <w:rPr>
                      <w:rFonts w:ascii="Garamond" w:hAnsi="Garamond"/>
                      <w:iCs/>
                      <w:color w:val="333399"/>
                      <w:szCs w:val="24"/>
                    </w:rPr>
                    <w:t>%  (</w:t>
                  </w:r>
                  <w:proofErr w:type="gramEnd"/>
                  <w:r w:rsidRPr="006420BC">
                    <w:rPr>
                      <w:rFonts w:ascii="Garamond" w:hAnsi="Garamond"/>
                      <w:iCs/>
                      <w:color w:val="333399"/>
                      <w:szCs w:val="24"/>
                      <w:u w:val="single"/>
                    </w:rPr>
                    <w:t>&gt;</w:t>
                  </w:r>
                  <w:r w:rsidRPr="006420BC">
                    <w:rPr>
                      <w:rFonts w:ascii="Garamond" w:hAnsi="Garamond"/>
                      <w:iCs/>
                      <w:color w:val="333399"/>
                      <w:szCs w:val="24"/>
                    </w:rPr>
                    <w:t>70%)</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Bindlager,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iCs/>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6420BC" w:rsidRDefault="006420BC" w:rsidP="006420BC">
                  <w:pPr>
                    <w:tabs>
                      <w:tab w:val="left" w:pos="-2977"/>
                    </w:tabs>
                    <w:rPr>
                      <w:rFonts w:ascii="Garamond" w:hAnsi="Garamond"/>
                      <w:iCs/>
                      <w:color w:val="333399"/>
                      <w:szCs w:val="24"/>
                      <w:u w:val="single"/>
                    </w:rPr>
                  </w:pP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(Ytor med höga krav)**/***</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proofErr w:type="gramStart"/>
                  <w:r w:rsidRPr="006420BC">
                    <w:rPr>
                      <w:rFonts w:ascii="Garamond" w:hAnsi="Garamond"/>
                      <w:iCs/>
                      <w:color w:val="333399"/>
                      <w:szCs w:val="24"/>
                    </w:rPr>
                    <w:t>Högst   6000</w:t>
                  </w:r>
                  <w:proofErr w:type="gramEnd"/>
                  <w:r w:rsidRPr="006420BC">
                    <w:rPr>
                      <w:rFonts w:ascii="Garamond" w:hAnsi="Garamond"/>
                      <w:iCs/>
                      <w:color w:val="333399"/>
                      <w:szCs w:val="24"/>
                    </w:rPr>
                    <w:t xml:space="preserve"> µ</w:t>
                  </w:r>
                  <w:r w:rsidRPr="006420BC">
                    <w:rPr>
                      <w:rFonts w:ascii="Garamond" w:hAnsi="Garamond"/>
                      <w:iCs/>
                      <w:color w:val="333399"/>
                      <w:szCs w:val="24"/>
                    </w:rPr>
                    <w:sym w:font="Symbol" w:char="0065"/>
                  </w:r>
                  <w:r w:rsidRPr="006420BC">
                    <w:rPr>
                      <w:rFonts w:ascii="Garamond" w:hAnsi="Garamond"/>
                      <w:iCs/>
                      <w:color w:val="333399"/>
                      <w:szCs w:val="24"/>
                    </w:rPr>
                    <w:t xml:space="preserve"> (13000</w:t>
                  </w:r>
                  <w:r w:rsidRPr="006420BC">
                    <w:rPr>
                      <w:rFonts w:ascii="Garamond" w:hAnsi="Garamond"/>
                      <w:color w:val="333399"/>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iCs/>
                      <w:color w:val="333399"/>
                      <w:szCs w:val="24"/>
                      <w:u w:val="single"/>
                    </w:rPr>
                    <w:t>&gt;</w:t>
                  </w:r>
                  <w:r w:rsidRPr="006420BC">
                    <w:rPr>
                      <w:rFonts w:ascii="Garamond" w:hAnsi="Garamond"/>
                      <w:iCs/>
                      <w:color w:val="333399"/>
                      <w:szCs w:val="24"/>
                    </w:rPr>
                    <w:t xml:space="preserve"> 75 </w:t>
                  </w:r>
                  <w:proofErr w:type="gramStart"/>
                  <w:r w:rsidRPr="006420BC">
                    <w:rPr>
                      <w:rFonts w:ascii="Garamond" w:hAnsi="Garamond"/>
                      <w:iCs/>
                      <w:color w:val="333399"/>
                      <w:szCs w:val="24"/>
                    </w:rPr>
                    <w:t>%  (</w:t>
                  </w:r>
                  <w:proofErr w:type="gramEnd"/>
                  <w:r w:rsidRPr="006420BC">
                    <w:rPr>
                      <w:rFonts w:ascii="Garamond" w:hAnsi="Garamond"/>
                      <w:iCs/>
                      <w:color w:val="333399"/>
                      <w:szCs w:val="24"/>
                      <w:u w:val="single"/>
                    </w:rPr>
                    <w:t>&gt;</w:t>
                  </w:r>
                  <w:r w:rsidRPr="006420BC">
                    <w:rPr>
                      <w:rFonts w:ascii="Garamond" w:hAnsi="Garamond"/>
                      <w:iCs/>
                      <w:color w:val="333399"/>
                      <w:szCs w:val="24"/>
                    </w:rPr>
                    <w:t>70%)</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Justerlager, kategori A, B, C</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Högst 13000 µ</w:t>
                  </w:r>
                  <w:r w:rsidRPr="006420BC">
                    <w:rPr>
                      <w:rFonts w:ascii="Garamond" w:hAnsi="Garamond"/>
                      <w:color w:val="333399"/>
                      <w:szCs w:val="24"/>
                    </w:rPr>
                    <w:sym w:font="Symbol" w:char="0065"/>
                  </w:r>
                  <w:r w:rsidRPr="006420BC">
                    <w:rPr>
                      <w:rFonts w:ascii="Garamond" w:hAnsi="Garamond"/>
                      <w:color w:val="333399"/>
                      <w:szCs w:val="24"/>
                    </w:rPr>
                    <w:t>*</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Bundna bärlager kategori B</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6420BC" w:rsidRDefault="006420BC" w:rsidP="006420BC">
                  <w:pPr>
                    <w:tabs>
                      <w:tab w:val="left" w:pos="-2977"/>
                    </w:tabs>
                    <w:rPr>
                      <w:rFonts w:ascii="Garamond" w:hAnsi="Garamond"/>
                      <w:color w:val="333399"/>
                      <w:szCs w:val="24"/>
                      <w:u w:val="single"/>
                    </w:rPr>
                  </w:pP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(normal gata/väg)**</w:t>
                  </w:r>
                </w:p>
              </w:tc>
              <w:tc>
                <w:tcPr>
                  <w:tcW w:w="2864" w:type="dxa"/>
                  <w:tcBorders>
                    <w:top w:val="dashed" w:sz="4" w:space="0" w:color="800080"/>
                    <w:left w:val="dashed"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r w:rsidRPr="006420BC">
                    <w:rPr>
                      <w:rFonts w:ascii="Garamond" w:hAnsi="Garamond"/>
                      <w:color w:val="333399"/>
                      <w:szCs w:val="24"/>
                    </w:rPr>
                    <w:t>Högst 18000 µ</w:t>
                  </w:r>
                  <w:r w:rsidRPr="006420BC">
                    <w:rPr>
                      <w:rFonts w:ascii="Garamond" w:hAnsi="Garamond"/>
                      <w:color w:val="333399"/>
                      <w:szCs w:val="24"/>
                    </w:rPr>
                    <w:sym w:font="Symbol" w:char="0065"/>
                  </w:r>
                  <w:r w:rsidRPr="006420BC">
                    <w:rPr>
                      <w:rFonts w:ascii="Garamond" w:hAnsi="Garamond"/>
                      <w:color w:val="333399"/>
                      <w:szCs w:val="24"/>
                    </w:rPr>
                    <w:t xml:space="preserve">  (30000)</w:t>
                  </w:r>
                </w:p>
              </w:tc>
              <w:tc>
                <w:tcPr>
                  <w:tcW w:w="2648" w:type="dxa"/>
                  <w:tcBorders>
                    <w:top w:val="dashed" w:sz="4" w:space="0" w:color="800080"/>
                    <w:left w:val="dashed" w:sz="4" w:space="0" w:color="800080"/>
                    <w:bottom w:val="dashed"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w:t>
                  </w:r>
                  <w:proofErr w:type="gramStart"/>
                  <w:r w:rsidRPr="006420BC">
                    <w:rPr>
                      <w:rFonts w:ascii="Garamond" w:hAnsi="Garamond"/>
                      <w:color w:val="333399"/>
                      <w:szCs w:val="24"/>
                    </w:rPr>
                    <w:t>%   (</w:t>
                  </w:r>
                  <w:proofErr w:type="gramEnd"/>
                  <w:r w:rsidRPr="006420BC">
                    <w:rPr>
                      <w:rFonts w:ascii="Garamond" w:hAnsi="Garamond"/>
                      <w:color w:val="333399"/>
                      <w:szCs w:val="24"/>
                      <w:u w:val="single"/>
                    </w:rPr>
                    <w:t>&gt;</w:t>
                  </w:r>
                  <w:r w:rsidRPr="006420BC">
                    <w:rPr>
                      <w:rFonts w:ascii="Garamond" w:hAnsi="Garamond"/>
                      <w:color w:val="333399"/>
                      <w:szCs w:val="24"/>
                    </w:rPr>
                    <w:t>60%)</w:t>
                  </w:r>
                </w:p>
              </w:tc>
            </w:tr>
            <w:tr w:rsidR="006420BC" w:rsidRPr="006420BC">
              <w:tc>
                <w:tcPr>
                  <w:tcW w:w="2762" w:type="dxa"/>
                  <w:tcBorders>
                    <w:top w:val="dashed" w:sz="4" w:space="0" w:color="800080"/>
                    <w:left w:val="double" w:sz="4" w:space="0" w:color="800080"/>
                    <w:bottom w:val="dashed"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Bundna bärlager, kategori A</w:t>
                  </w:r>
                </w:p>
              </w:tc>
              <w:tc>
                <w:tcPr>
                  <w:tcW w:w="2864" w:type="dxa"/>
                  <w:tcBorders>
                    <w:top w:val="dashed" w:sz="4" w:space="0" w:color="800080"/>
                    <w:left w:val="dashed" w:sz="4" w:space="0" w:color="800080"/>
                    <w:bottom w:val="dashed" w:sz="4" w:space="0" w:color="800080"/>
                    <w:right w:val="dashed" w:sz="4" w:space="0" w:color="800080"/>
                  </w:tcBorders>
                  <w:shd w:val="clear" w:color="auto" w:fill="FFFFDF"/>
                </w:tcPr>
                <w:p w:rsidR="006420BC" w:rsidRPr="006420BC" w:rsidRDefault="006420BC" w:rsidP="006420BC">
                  <w:pPr>
                    <w:tabs>
                      <w:tab w:val="left" w:pos="-2977"/>
                    </w:tabs>
                    <w:rPr>
                      <w:rFonts w:ascii="Garamond" w:hAnsi="Garamond"/>
                      <w:color w:val="333399"/>
                      <w:szCs w:val="24"/>
                    </w:rPr>
                  </w:pPr>
                </w:p>
              </w:tc>
              <w:tc>
                <w:tcPr>
                  <w:tcW w:w="2648" w:type="dxa"/>
                  <w:tcBorders>
                    <w:top w:val="dashed" w:sz="4" w:space="0" w:color="800080"/>
                    <w:left w:val="dashed" w:sz="4" w:space="0" w:color="800080"/>
                    <w:bottom w:val="dashed" w:sz="4" w:space="0" w:color="800080"/>
                    <w:right w:val="double" w:sz="4" w:space="0" w:color="800080"/>
                  </w:tcBorders>
                  <w:shd w:val="clear" w:color="auto" w:fill="FFFFDF"/>
                </w:tcPr>
                <w:p w:rsidR="006420BC" w:rsidRPr="006420BC" w:rsidRDefault="006420BC" w:rsidP="006420BC">
                  <w:pPr>
                    <w:tabs>
                      <w:tab w:val="left" w:pos="-2977"/>
                    </w:tabs>
                    <w:rPr>
                      <w:rFonts w:ascii="Garamond" w:hAnsi="Garamond"/>
                      <w:color w:val="333399"/>
                      <w:szCs w:val="24"/>
                      <w:u w:val="single"/>
                    </w:rPr>
                  </w:pPr>
                </w:p>
              </w:tc>
            </w:tr>
            <w:tr w:rsidR="006420BC" w:rsidRPr="006420BC">
              <w:tc>
                <w:tcPr>
                  <w:tcW w:w="2762" w:type="dxa"/>
                  <w:tcBorders>
                    <w:top w:val="dashed" w:sz="4" w:space="0" w:color="800080"/>
                    <w:left w:val="double" w:sz="4" w:space="0" w:color="800080"/>
                    <w:bottom w:val="double"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i/>
                      <w:color w:val="333399"/>
                      <w:szCs w:val="24"/>
                    </w:rPr>
                  </w:pPr>
                  <w:r w:rsidRPr="006420BC">
                    <w:rPr>
                      <w:rFonts w:ascii="Garamond" w:hAnsi="Garamond"/>
                      <w:i/>
                      <w:color w:val="333399"/>
                      <w:szCs w:val="24"/>
                    </w:rPr>
                    <w:t xml:space="preserve"> (Ytor med höga krav)**/***</w:t>
                  </w:r>
                </w:p>
              </w:tc>
              <w:tc>
                <w:tcPr>
                  <w:tcW w:w="2864" w:type="dxa"/>
                  <w:tcBorders>
                    <w:top w:val="dashed" w:sz="4" w:space="0" w:color="800080"/>
                    <w:left w:val="dashed" w:sz="4" w:space="0" w:color="800080"/>
                    <w:bottom w:val="double" w:sz="4" w:space="0" w:color="800080"/>
                    <w:right w:val="dashed" w:sz="4" w:space="0" w:color="800080"/>
                  </w:tcBorders>
                  <w:shd w:val="clear" w:color="auto" w:fill="FFFFDF"/>
                  <w:hideMark/>
                </w:tcPr>
                <w:p w:rsidR="006420BC" w:rsidRPr="006420BC" w:rsidRDefault="006420BC" w:rsidP="006420BC">
                  <w:pPr>
                    <w:tabs>
                      <w:tab w:val="left" w:pos="-2977"/>
                    </w:tabs>
                    <w:rPr>
                      <w:rFonts w:ascii="Garamond" w:hAnsi="Garamond"/>
                      <w:color w:val="333399"/>
                      <w:szCs w:val="24"/>
                    </w:rPr>
                  </w:pPr>
                  <w:proofErr w:type="gramStart"/>
                  <w:r w:rsidRPr="006420BC">
                    <w:rPr>
                      <w:rFonts w:ascii="Garamond" w:hAnsi="Garamond"/>
                      <w:iCs/>
                      <w:color w:val="333399"/>
                      <w:szCs w:val="24"/>
                    </w:rPr>
                    <w:t>Högst  13000</w:t>
                  </w:r>
                  <w:proofErr w:type="gramEnd"/>
                  <w:r w:rsidRPr="006420BC">
                    <w:rPr>
                      <w:rFonts w:ascii="Garamond" w:hAnsi="Garamond"/>
                      <w:iCs/>
                      <w:color w:val="333399"/>
                      <w:szCs w:val="24"/>
                    </w:rPr>
                    <w:t xml:space="preserve"> µ</w:t>
                  </w:r>
                  <w:r w:rsidRPr="006420BC">
                    <w:rPr>
                      <w:rFonts w:ascii="Garamond" w:hAnsi="Garamond"/>
                      <w:iCs/>
                      <w:color w:val="333399"/>
                      <w:szCs w:val="24"/>
                    </w:rPr>
                    <w:sym w:font="Symbol" w:char="0065"/>
                  </w:r>
                  <w:r w:rsidRPr="006420BC">
                    <w:rPr>
                      <w:rFonts w:ascii="Garamond" w:hAnsi="Garamond"/>
                      <w:iCs/>
                      <w:color w:val="333399"/>
                      <w:szCs w:val="24"/>
                    </w:rPr>
                    <w:t xml:space="preserve"> (20000</w:t>
                  </w:r>
                  <w:r w:rsidRPr="006420BC">
                    <w:rPr>
                      <w:rFonts w:ascii="Garamond" w:hAnsi="Garamond"/>
                      <w:color w:val="333399"/>
                      <w:szCs w:val="24"/>
                    </w:rPr>
                    <w:t>)</w:t>
                  </w:r>
                </w:p>
              </w:tc>
              <w:tc>
                <w:tcPr>
                  <w:tcW w:w="2648" w:type="dxa"/>
                  <w:tcBorders>
                    <w:top w:val="dashed" w:sz="4" w:space="0" w:color="800080"/>
                    <w:left w:val="dashed" w:sz="4" w:space="0" w:color="800080"/>
                    <w:bottom w:val="double" w:sz="4" w:space="0" w:color="800080"/>
                    <w:right w:val="double" w:sz="4" w:space="0" w:color="800080"/>
                  </w:tcBorders>
                  <w:shd w:val="clear" w:color="auto" w:fill="FFFFDF"/>
                  <w:hideMark/>
                </w:tcPr>
                <w:p w:rsidR="006420BC" w:rsidRPr="006420BC" w:rsidRDefault="006420BC" w:rsidP="006420BC">
                  <w:pPr>
                    <w:tabs>
                      <w:tab w:val="left" w:pos="-2977"/>
                    </w:tabs>
                    <w:rPr>
                      <w:rFonts w:ascii="Garamond" w:hAnsi="Garamond"/>
                      <w:color w:val="333399"/>
                      <w:szCs w:val="24"/>
                      <w:u w:val="single"/>
                    </w:rPr>
                  </w:pPr>
                  <w:r w:rsidRPr="006420BC">
                    <w:rPr>
                      <w:rFonts w:ascii="Garamond" w:hAnsi="Garamond"/>
                      <w:color w:val="333399"/>
                      <w:szCs w:val="24"/>
                      <w:u w:val="single"/>
                    </w:rPr>
                    <w:t>&gt;</w:t>
                  </w:r>
                  <w:r w:rsidRPr="006420BC">
                    <w:rPr>
                      <w:rFonts w:ascii="Garamond" w:hAnsi="Garamond"/>
                      <w:color w:val="333399"/>
                      <w:szCs w:val="24"/>
                    </w:rPr>
                    <w:t xml:space="preserve"> 70 </w:t>
                  </w:r>
                  <w:proofErr w:type="gramStart"/>
                  <w:r w:rsidRPr="006420BC">
                    <w:rPr>
                      <w:rFonts w:ascii="Garamond" w:hAnsi="Garamond"/>
                      <w:color w:val="333399"/>
                      <w:szCs w:val="24"/>
                    </w:rPr>
                    <w:t>%   (</w:t>
                  </w:r>
                  <w:proofErr w:type="gramEnd"/>
                  <w:r w:rsidRPr="006420BC">
                    <w:rPr>
                      <w:rFonts w:ascii="Garamond" w:hAnsi="Garamond"/>
                      <w:color w:val="333399"/>
                      <w:szCs w:val="24"/>
                      <w:u w:val="single"/>
                    </w:rPr>
                    <w:t>&gt;</w:t>
                  </w:r>
                  <w:r w:rsidRPr="006420BC">
                    <w:rPr>
                      <w:rFonts w:ascii="Garamond" w:hAnsi="Garamond"/>
                      <w:color w:val="333399"/>
                      <w:szCs w:val="24"/>
                    </w:rPr>
                    <w:t>60%)</w:t>
                  </w:r>
                </w:p>
              </w:tc>
            </w:tr>
          </w:tbl>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 w:val="left" w:pos="642"/>
              </w:tabs>
              <w:rPr>
                <w:rFonts w:ascii="Garamond" w:hAnsi="Garamond"/>
                <w:b/>
                <w:bCs/>
                <w:i/>
                <w:iCs/>
                <w:color w:val="333399"/>
                <w:szCs w:val="24"/>
              </w:rPr>
            </w:pPr>
            <w:r w:rsidRPr="006420BC">
              <w:rPr>
                <w:rFonts w:ascii="Garamond" w:hAnsi="Garamond"/>
                <w:b/>
                <w:bCs/>
                <w:i/>
                <w:iCs/>
                <w:color w:val="333399"/>
                <w:szCs w:val="24"/>
              </w:rPr>
              <w:t xml:space="preserve">* </w:t>
            </w:r>
            <w:r w:rsidRPr="006420BC">
              <w:rPr>
                <w:rFonts w:ascii="Garamond" w:hAnsi="Garamond"/>
                <w:b/>
                <w:bCs/>
                <w:i/>
                <w:iCs/>
                <w:color w:val="333399"/>
                <w:szCs w:val="24"/>
              </w:rPr>
              <w:tab/>
              <w:t xml:space="preserve">På laboratorietillverkade provkroppar. 99 % marshallpackning enligt </w:t>
            </w:r>
            <w:r w:rsidRPr="006420BC">
              <w:rPr>
                <w:rFonts w:ascii="Garamond" w:hAnsi="Garamond"/>
                <w:b/>
                <w:bCs/>
                <w:i/>
                <w:iCs/>
                <w:color w:val="333399"/>
                <w:szCs w:val="24"/>
              </w:rPr>
              <w:br/>
            </w:r>
            <w:r w:rsidRPr="006420BC">
              <w:rPr>
                <w:rFonts w:ascii="Garamond" w:hAnsi="Garamond"/>
                <w:b/>
                <w:bCs/>
                <w:i/>
                <w:iCs/>
                <w:color w:val="333399"/>
                <w:szCs w:val="24"/>
              </w:rPr>
              <w:tab/>
              <w:t>arbetsrecept och/eller produktionskontroll.</w:t>
            </w:r>
            <w:r w:rsidRPr="006420BC">
              <w:rPr>
                <w:rFonts w:ascii="Garamond" w:hAnsi="Garamond"/>
                <w:b/>
                <w:bCs/>
                <w:i/>
                <w:iCs/>
                <w:color w:val="333399"/>
                <w:szCs w:val="24"/>
              </w:rPr>
              <w:br/>
            </w:r>
            <w:r w:rsidRPr="006420BC">
              <w:rPr>
                <w:rFonts w:ascii="Garamond" w:hAnsi="Garamond"/>
                <w:b/>
                <w:bCs/>
                <w:i/>
                <w:iCs/>
                <w:color w:val="333399"/>
                <w:szCs w:val="24"/>
              </w:rPr>
              <w:br/>
              <w:t xml:space="preserve">** </w:t>
            </w:r>
            <w:r w:rsidRPr="006420BC">
              <w:rPr>
                <w:rFonts w:ascii="Garamond" w:hAnsi="Garamond"/>
                <w:b/>
                <w:bCs/>
                <w:i/>
                <w:iCs/>
                <w:color w:val="333399"/>
                <w:szCs w:val="24"/>
              </w:rPr>
              <w:tab/>
              <w:t xml:space="preserve">På beställd tjocklek över 60 mm tillåts redovisning på uppborrade </w:t>
            </w:r>
          </w:p>
          <w:p w:rsidR="006420BC" w:rsidRPr="006420BC" w:rsidRDefault="006420BC" w:rsidP="006420BC">
            <w:pPr>
              <w:tabs>
                <w:tab w:val="left" w:pos="-2977"/>
                <w:tab w:val="left" w:pos="642"/>
              </w:tabs>
              <w:rPr>
                <w:rFonts w:ascii="Garamond" w:hAnsi="Garamond"/>
                <w:color w:val="333399"/>
                <w:sz w:val="28"/>
                <w:szCs w:val="24"/>
              </w:rPr>
            </w:pPr>
            <w:proofErr w:type="gramStart"/>
            <w:r w:rsidRPr="006420BC">
              <w:rPr>
                <w:rFonts w:ascii="Garamond" w:hAnsi="Garamond"/>
                <w:b/>
                <w:bCs/>
                <w:i/>
                <w:iCs/>
                <w:color w:val="333399"/>
                <w:szCs w:val="24"/>
              </w:rPr>
              <w:t>provkroppar från väg.</w:t>
            </w:r>
            <w:r w:rsidRPr="006420BC">
              <w:rPr>
                <w:rFonts w:ascii="Garamond" w:hAnsi="Garamond"/>
                <w:b/>
                <w:bCs/>
                <w:i/>
                <w:iCs/>
                <w:color w:val="333399"/>
                <w:szCs w:val="24"/>
              </w:rPr>
              <w:br/>
            </w:r>
            <w:r w:rsidRPr="006420BC">
              <w:rPr>
                <w:rFonts w:ascii="Garamond" w:hAnsi="Garamond"/>
                <w:b/>
                <w:bCs/>
                <w:i/>
                <w:iCs/>
                <w:color w:val="333399"/>
                <w:szCs w:val="24"/>
              </w:rPr>
              <w:tab/>
              <w:t>Krav, se ovanstående värden inom parantes.</w:t>
            </w:r>
            <w:proofErr w:type="gramEnd"/>
            <w:r w:rsidRPr="006420BC">
              <w:rPr>
                <w:rFonts w:ascii="Garamond" w:hAnsi="Garamond"/>
                <w:b/>
                <w:bCs/>
                <w:i/>
                <w:iCs/>
                <w:color w:val="333399"/>
                <w:szCs w:val="24"/>
              </w:rPr>
              <w:br/>
            </w:r>
            <w:r w:rsidRPr="006420BC">
              <w:rPr>
                <w:rFonts w:ascii="Garamond" w:hAnsi="Garamond"/>
                <w:b/>
                <w:bCs/>
                <w:i/>
                <w:iCs/>
                <w:color w:val="333399"/>
                <w:szCs w:val="24"/>
              </w:rPr>
              <w:br/>
              <w:t xml:space="preserve">*** </w:t>
            </w:r>
            <w:r w:rsidRPr="006420BC">
              <w:rPr>
                <w:rFonts w:ascii="Garamond" w:hAnsi="Garamond"/>
                <w:b/>
                <w:bCs/>
                <w:i/>
                <w:iCs/>
                <w:color w:val="333399"/>
                <w:szCs w:val="24"/>
              </w:rPr>
              <w:tab/>
              <w:t xml:space="preserve">Exempel på ytor med höga krav räknas t ex busshållplatser, </w:t>
            </w:r>
            <w:r w:rsidRPr="006420BC">
              <w:rPr>
                <w:rFonts w:ascii="Garamond" w:hAnsi="Garamond"/>
                <w:b/>
                <w:bCs/>
                <w:i/>
                <w:iCs/>
                <w:color w:val="333399"/>
                <w:szCs w:val="24"/>
              </w:rPr>
              <w:br/>
            </w:r>
            <w:r w:rsidRPr="006420BC">
              <w:rPr>
                <w:rFonts w:ascii="Garamond" w:hAnsi="Garamond"/>
                <w:b/>
                <w:bCs/>
                <w:i/>
                <w:iCs/>
                <w:color w:val="333399"/>
                <w:szCs w:val="24"/>
              </w:rPr>
              <w:tab/>
              <w:t xml:space="preserve">trafikkorsningar med stillastående fordon, samt ytor med spårbunden </w:t>
            </w:r>
            <w:r w:rsidRPr="006420BC">
              <w:rPr>
                <w:rFonts w:ascii="Garamond" w:hAnsi="Garamond"/>
                <w:b/>
                <w:bCs/>
                <w:i/>
                <w:iCs/>
                <w:color w:val="333399"/>
                <w:szCs w:val="24"/>
              </w:rPr>
              <w:br/>
            </w:r>
            <w:r w:rsidRPr="006420BC">
              <w:rPr>
                <w:rFonts w:ascii="Garamond" w:hAnsi="Garamond"/>
                <w:b/>
                <w:bCs/>
                <w:i/>
                <w:iCs/>
                <w:color w:val="333399"/>
                <w:szCs w:val="24"/>
              </w:rPr>
              <w:lastRenderedPageBreak/>
              <w:tab/>
              <w:t>långsamgående tung trafik</w:t>
            </w:r>
            <w:r w:rsidRPr="006420BC">
              <w:rPr>
                <w:rFonts w:ascii="Garamond" w:hAnsi="Garamond"/>
                <w:b/>
                <w:bCs/>
                <w:i/>
                <w:iCs/>
                <w:color w:val="333399"/>
                <w:szCs w:val="24"/>
              </w:rPr>
              <w:br/>
            </w:r>
            <w:r w:rsidRPr="006420BC">
              <w:rPr>
                <w:rFonts w:ascii="Garamond" w:hAnsi="Garamond"/>
                <w:b/>
                <w:bCs/>
                <w:i/>
                <w:iCs/>
                <w:color w:val="333399"/>
                <w:szCs w:val="24"/>
              </w:rPr>
              <w:br/>
            </w:r>
            <w:r w:rsidRPr="006420BC">
              <w:rPr>
                <w:rFonts w:ascii="Garamond" w:hAnsi="Garamond"/>
                <w:color w:val="333399"/>
                <w:sz w:val="28"/>
                <w:szCs w:val="24"/>
              </w:rPr>
              <w:t>Om ytan skall betraktas som yta med höga krav skall detta framgår av objektsbeskrivning och mängdförteckning.</w:t>
            </w:r>
            <w:r w:rsidRPr="006420BC">
              <w:rPr>
                <w:rFonts w:ascii="Garamond" w:hAnsi="Garamond"/>
                <w:b/>
                <w:bCs/>
                <w:i/>
                <w:iCs/>
                <w:color w:val="333399"/>
                <w:szCs w:val="24"/>
              </w:rPr>
              <w:br/>
            </w:r>
            <w:r w:rsidRPr="006420BC">
              <w:rPr>
                <w:rFonts w:ascii="Garamond" w:hAnsi="Garamond"/>
                <w:b/>
                <w:bCs/>
                <w:i/>
                <w:iCs/>
                <w:color w:val="333399"/>
                <w:szCs w:val="24"/>
              </w:rPr>
              <w:br/>
            </w:r>
          </w:p>
          <w:p w:rsidR="006420BC" w:rsidRPr="006420BC" w:rsidRDefault="006420BC" w:rsidP="006420BC">
            <w:pPr>
              <w:tabs>
                <w:tab w:val="left" w:pos="-2977"/>
              </w:tabs>
              <w:rPr>
                <w:rFonts w:ascii="Garamond" w:hAnsi="Garamond"/>
                <w:i/>
                <w:iCs/>
                <w:color w:val="333399"/>
                <w:sz w:val="28"/>
                <w:szCs w:val="24"/>
              </w:rPr>
            </w:pPr>
            <w:bookmarkStart w:id="110" w:name="_Toc505136569"/>
            <w:r w:rsidRPr="006420BC">
              <w:rPr>
                <w:rFonts w:ascii="Garamond" w:hAnsi="Garamond"/>
                <w:i/>
                <w:iCs/>
                <w:color w:val="333399"/>
                <w:sz w:val="28"/>
                <w:szCs w:val="24"/>
              </w:rPr>
              <w:t xml:space="preserve">Friktion på </w:t>
            </w:r>
            <w:proofErr w:type="spellStart"/>
            <w:r w:rsidRPr="006420BC">
              <w:rPr>
                <w:rFonts w:ascii="Garamond" w:hAnsi="Garamond"/>
                <w:i/>
                <w:iCs/>
                <w:color w:val="333399"/>
                <w:sz w:val="28"/>
                <w:szCs w:val="24"/>
              </w:rPr>
              <w:t>vägyta</w:t>
            </w:r>
            <w:bookmarkEnd w:id="110"/>
            <w:proofErr w:type="spellEnd"/>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Friktionen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understiga 0,5 som medelvärde för 20-meterssträcka enligt metodbeskrivning VV MB 104 på isfri yta.</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1" w:name="_Toc505136570"/>
            <w:r w:rsidRPr="006420BC">
              <w:rPr>
                <w:rFonts w:ascii="Garamond" w:hAnsi="Garamond"/>
                <w:i/>
                <w:iCs/>
                <w:color w:val="333399"/>
                <w:sz w:val="28"/>
                <w:szCs w:val="24"/>
              </w:rPr>
              <w:t xml:space="preserve">Textur på </w:t>
            </w:r>
            <w:proofErr w:type="spellStart"/>
            <w:r w:rsidRPr="006420BC">
              <w:rPr>
                <w:rFonts w:ascii="Garamond" w:hAnsi="Garamond"/>
                <w:i/>
                <w:iCs/>
                <w:color w:val="333399"/>
                <w:sz w:val="28"/>
                <w:szCs w:val="24"/>
              </w:rPr>
              <w:t>vägyta</w:t>
            </w:r>
            <w:proofErr w:type="spellEnd"/>
            <w:r w:rsidRPr="006420BC">
              <w:rPr>
                <w:rFonts w:ascii="Garamond" w:hAnsi="Garamond"/>
                <w:i/>
                <w:iCs/>
                <w:color w:val="333399"/>
                <w:sz w:val="28"/>
                <w:szCs w:val="24"/>
              </w:rPr>
              <w:t xml:space="preserve">, gångyta, </w:t>
            </w:r>
            <w:proofErr w:type="spellStart"/>
            <w:r w:rsidRPr="006420BC">
              <w:rPr>
                <w:rFonts w:ascii="Garamond" w:hAnsi="Garamond"/>
                <w:i/>
                <w:iCs/>
                <w:color w:val="333399"/>
                <w:sz w:val="28"/>
                <w:szCs w:val="24"/>
              </w:rPr>
              <w:t>GC-yta</w:t>
            </w:r>
            <w:proofErr w:type="spellEnd"/>
            <w:r w:rsidRPr="006420BC">
              <w:rPr>
                <w:rFonts w:ascii="Garamond" w:hAnsi="Garamond"/>
                <w:i/>
                <w:iCs/>
                <w:color w:val="333399"/>
                <w:sz w:val="28"/>
                <w:szCs w:val="24"/>
              </w:rPr>
              <w:t>, parkeringsyta</w:t>
            </w:r>
            <w:bookmarkEnd w:id="111"/>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Samtliga beläggningar skall före trafikpåsläpp uppvisa ett medeltexturmått enligt </w:t>
            </w:r>
            <w:proofErr w:type="spellStart"/>
            <w:r w:rsidRPr="006420BC">
              <w:rPr>
                <w:rFonts w:ascii="Garamond" w:hAnsi="Garamond"/>
                <w:color w:val="333399"/>
                <w:sz w:val="28"/>
                <w:szCs w:val="24"/>
              </w:rPr>
              <w:t>Sandpatchmetoden</w:t>
            </w:r>
            <w:proofErr w:type="spellEnd"/>
            <w:r w:rsidRPr="006420BC">
              <w:rPr>
                <w:rFonts w:ascii="Garamond" w:hAnsi="Garamond"/>
                <w:color w:val="333399"/>
                <w:sz w:val="28"/>
                <w:szCs w:val="24"/>
              </w:rPr>
              <w:t xml:space="preserve"> på minst 0,5 mm och max 1,5 mm.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2" w:name="_Toc505136571"/>
            <w:r w:rsidRPr="006420BC">
              <w:rPr>
                <w:rFonts w:ascii="Garamond" w:hAnsi="Garamond"/>
                <w:i/>
                <w:iCs/>
                <w:color w:val="333399"/>
                <w:sz w:val="28"/>
                <w:szCs w:val="24"/>
              </w:rPr>
              <w:t xml:space="preserve">Krav på jämnhet i </w:t>
            </w:r>
            <w:proofErr w:type="spellStart"/>
            <w:r w:rsidRPr="006420BC">
              <w:rPr>
                <w:rFonts w:ascii="Garamond" w:hAnsi="Garamond"/>
                <w:i/>
                <w:iCs/>
                <w:color w:val="333399"/>
                <w:sz w:val="28"/>
                <w:szCs w:val="24"/>
              </w:rPr>
              <w:t>längsled</w:t>
            </w:r>
            <w:bookmarkEnd w:id="112"/>
            <w:proofErr w:type="spellEnd"/>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Slitlagerbeläggning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uppvisa större ojämnheter än 6 mm relativt en 5 m lång rätskiva utlagd i vägens längdriktning.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3" w:name="_Toc505136572"/>
            <w:r w:rsidRPr="006420BC">
              <w:rPr>
                <w:rFonts w:ascii="Garamond" w:hAnsi="Garamond"/>
                <w:i/>
                <w:iCs/>
                <w:color w:val="333399"/>
                <w:sz w:val="28"/>
                <w:szCs w:val="24"/>
              </w:rPr>
              <w:t>Tvärfall</w:t>
            </w:r>
            <w:bookmarkEnd w:id="113"/>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Inget vatten får bli stående på ytan. Avrinning till befintliga brunnar skall säkerställas. Kontrolleras genom okulärbesiktning.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4" w:name="_Toc505136573"/>
            <w:r w:rsidRPr="006420BC">
              <w:rPr>
                <w:rFonts w:ascii="Garamond" w:hAnsi="Garamond"/>
                <w:i/>
                <w:iCs/>
                <w:color w:val="333399"/>
                <w:sz w:val="28"/>
                <w:szCs w:val="24"/>
              </w:rPr>
              <w:t>Flexibilitet</w:t>
            </w:r>
            <w:bookmarkEnd w:id="114"/>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Sprickor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förekomma i "nylagda" lager. Undantag gäller för dokumenterade sprickor i underliggande lager inventerade enligt ”Bära eller Brista”. Kontrolleras genom okulärbesiktning.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5" w:name="_Toc505136574"/>
            <w:r w:rsidRPr="006420BC">
              <w:rPr>
                <w:rFonts w:ascii="Garamond" w:hAnsi="Garamond"/>
                <w:i/>
                <w:iCs/>
                <w:color w:val="333399"/>
                <w:sz w:val="28"/>
                <w:szCs w:val="24"/>
              </w:rPr>
              <w:t>Stenlossning</w:t>
            </w:r>
            <w:bookmarkEnd w:id="115"/>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Besvärande stensläpp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förekomma. Kontrolleras genom okulärbesiktning.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
                <w:bCs/>
                <w:i/>
                <w:iCs/>
                <w:color w:val="333399"/>
                <w:sz w:val="32"/>
                <w:szCs w:val="24"/>
              </w:rPr>
            </w:pPr>
            <w:bookmarkStart w:id="116" w:name="_Toc505136575"/>
            <w:r w:rsidRPr="006420BC">
              <w:rPr>
                <w:rFonts w:ascii="Garamond" w:hAnsi="Garamond"/>
                <w:b/>
                <w:bCs/>
                <w:i/>
                <w:iCs/>
                <w:color w:val="333399"/>
                <w:sz w:val="32"/>
                <w:szCs w:val="24"/>
              </w:rPr>
              <w:t>Under garantitiden och vid garantibesiktning efter fem år</w:t>
            </w:r>
            <w:bookmarkEnd w:id="116"/>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7" w:name="_Toc505136576"/>
            <w:r w:rsidRPr="006420BC">
              <w:rPr>
                <w:rFonts w:ascii="Garamond" w:hAnsi="Garamond"/>
                <w:i/>
                <w:iCs/>
                <w:color w:val="333399"/>
                <w:sz w:val="28"/>
                <w:szCs w:val="24"/>
              </w:rPr>
              <w:t xml:space="preserve">Friktion på </w:t>
            </w:r>
            <w:proofErr w:type="spellStart"/>
            <w:r w:rsidRPr="006420BC">
              <w:rPr>
                <w:rFonts w:ascii="Garamond" w:hAnsi="Garamond"/>
                <w:i/>
                <w:iCs/>
                <w:color w:val="333399"/>
                <w:sz w:val="28"/>
                <w:szCs w:val="24"/>
              </w:rPr>
              <w:t>vägyta</w:t>
            </w:r>
            <w:bookmarkEnd w:id="117"/>
            <w:proofErr w:type="spellEnd"/>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Friktionen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understiga 0,5 som medelvärde för 20-meterssträcka enligt metodbeskrivning VV MB 104 på isfri yta.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8" w:name="_Toc505136577"/>
            <w:r w:rsidRPr="006420BC">
              <w:rPr>
                <w:rFonts w:ascii="Garamond" w:hAnsi="Garamond"/>
                <w:i/>
                <w:iCs/>
                <w:color w:val="333399"/>
                <w:sz w:val="28"/>
                <w:szCs w:val="24"/>
              </w:rPr>
              <w:t>Flexibilitet</w:t>
            </w:r>
            <w:bookmarkEnd w:id="118"/>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Sprickor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förekomma i nylagda lager. Undantag gäller för dokumenterade sprickor i underliggande lager inventerade enligt ”Bära eller Brista”. Kontrolleras genom okulärbesiktning.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19" w:name="_Toc505136578"/>
            <w:r w:rsidRPr="006420BC">
              <w:rPr>
                <w:rFonts w:ascii="Garamond" w:hAnsi="Garamond"/>
                <w:i/>
                <w:iCs/>
                <w:color w:val="333399"/>
                <w:sz w:val="28"/>
                <w:szCs w:val="24"/>
              </w:rPr>
              <w:t>Stenlossning</w:t>
            </w:r>
            <w:bookmarkEnd w:id="119"/>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Besvärande stensläpp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förekomma. Kontrolleras genom </w:t>
            </w:r>
            <w:r w:rsidRPr="006420BC">
              <w:rPr>
                <w:rFonts w:ascii="Garamond" w:hAnsi="Garamond"/>
                <w:color w:val="333399"/>
                <w:sz w:val="28"/>
                <w:szCs w:val="24"/>
              </w:rPr>
              <w:lastRenderedPageBreak/>
              <w:t xml:space="preserve">okulärbesiktning. </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
                <w:bCs/>
                <w:color w:val="333399"/>
                <w:sz w:val="36"/>
                <w:szCs w:val="24"/>
              </w:rPr>
            </w:pPr>
            <w:r w:rsidRPr="006420BC">
              <w:rPr>
                <w:rFonts w:ascii="Garamond" w:hAnsi="Garamond"/>
                <w:color w:val="333399"/>
                <w:kern w:val="28"/>
                <w:sz w:val="28"/>
                <w:szCs w:val="24"/>
              </w:rPr>
              <w:br w:type="page"/>
            </w:r>
            <w:bookmarkStart w:id="120" w:name="_Toc505136579"/>
            <w:bookmarkStart w:id="121" w:name="Kravpåasfaltbeläggningvidfunktionelltkra"/>
            <w:r w:rsidRPr="006420BC">
              <w:rPr>
                <w:rFonts w:ascii="Garamond" w:hAnsi="Garamond"/>
                <w:b/>
                <w:bCs/>
                <w:color w:val="333399"/>
                <w:sz w:val="36"/>
                <w:szCs w:val="24"/>
              </w:rPr>
              <w:t>Krav på asfaltbeläggning vid funktionellt krav på spårdjup</w:t>
            </w:r>
            <w:bookmarkEnd w:id="120"/>
            <w:bookmarkEnd w:id="121"/>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Vid tillämpning av "funktionellt krav på spårdjup" bör entreprenören ges möjlighet att bestämma uppbyggnaden av bundna lager på ca 100 mm, </w:t>
            </w:r>
            <w:proofErr w:type="spellStart"/>
            <w:proofErr w:type="gramStart"/>
            <w:r w:rsidRPr="006420BC">
              <w:rPr>
                <w:rFonts w:ascii="Garamond" w:hAnsi="Garamond"/>
                <w:color w:val="333399"/>
                <w:sz w:val="28"/>
                <w:szCs w:val="24"/>
              </w:rPr>
              <w:t>dvs</w:t>
            </w:r>
            <w:proofErr w:type="spellEnd"/>
            <w:proofErr w:type="gramEnd"/>
            <w:r w:rsidRPr="006420BC">
              <w:rPr>
                <w:rFonts w:ascii="Garamond" w:hAnsi="Garamond"/>
                <w:color w:val="333399"/>
                <w:sz w:val="28"/>
                <w:szCs w:val="24"/>
              </w:rPr>
              <w:t xml:space="preserve"> normalt bindlager och slitlager.</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b/>
                <w:bCs/>
                <w:color w:val="333399"/>
                <w:sz w:val="28"/>
                <w:szCs w:val="24"/>
              </w:rPr>
            </w:pPr>
            <w:bookmarkStart w:id="122" w:name="_Toc410199441"/>
            <w:bookmarkStart w:id="123" w:name="_Toc416483011"/>
            <w:bookmarkStart w:id="124" w:name="_Toc505136580"/>
            <w:r w:rsidRPr="006420BC">
              <w:rPr>
                <w:rFonts w:ascii="Garamond" w:hAnsi="Garamond"/>
                <w:b/>
                <w:bCs/>
                <w:color w:val="333399"/>
                <w:sz w:val="28"/>
                <w:szCs w:val="24"/>
              </w:rPr>
              <w:t>Vid slutbesiktning</w:t>
            </w:r>
            <w:bookmarkEnd w:id="122"/>
            <w:r w:rsidRPr="006420BC">
              <w:rPr>
                <w:rFonts w:ascii="Garamond" w:hAnsi="Garamond"/>
                <w:b/>
                <w:bCs/>
                <w:color w:val="333399"/>
                <w:sz w:val="28"/>
                <w:szCs w:val="24"/>
              </w:rPr>
              <w:t>, under garantitiden och vid garantibesiktning efter fem år</w:t>
            </w:r>
            <w:bookmarkEnd w:id="123"/>
            <w:bookmarkEnd w:id="124"/>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25" w:name="_Toc410199442"/>
            <w:bookmarkStart w:id="126" w:name="_Toc416483012"/>
            <w:bookmarkStart w:id="127" w:name="_Toc505136581"/>
            <w:r w:rsidRPr="006420BC">
              <w:rPr>
                <w:rFonts w:ascii="Garamond" w:hAnsi="Garamond"/>
                <w:i/>
                <w:iCs/>
                <w:color w:val="333399"/>
                <w:sz w:val="28"/>
                <w:szCs w:val="24"/>
              </w:rPr>
              <w:t xml:space="preserve">Friktion på </w:t>
            </w:r>
            <w:proofErr w:type="spellStart"/>
            <w:r w:rsidRPr="006420BC">
              <w:rPr>
                <w:rFonts w:ascii="Garamond" w:hAnsi="Garamond"/>
                <w:i/>
                <w:iCs/>
                <w:color w:val="333399"/>
                <w:sz w:val="28"/>
                <w:szCs w:val="24"/>
              </w:rPr>
              <w:t>vägyta</w:t>
            </w:r>
            <w:bookmarkEnd w:id="125"/>
            <w:bookmarkEnd w:id="126"/>
            <w:bookmarkEnd w:id="127"/>
            <w:proofErr w:type="spellEnd"/>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Friktionen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understiga 0,5 som medelvärde för 20-meterssträcka enligt metodbeskrivning VV MB 104 på isfri yta.</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28" w:name="_Toc416483013"/>
            <w:bookmarkStart w:id="129" w:name="_Toc505136582"/>
            <w:r w:rsidRPr="006420BC">
              <w:rPr>
                <w:rFonts w:ascii="Garamond" w:hAnsi="Garamond"/>
                <w:i/>
                <w:iCs/>
                <w:color w:val="333399"/>
                <w:sz w:val="28"/>
                <w:szCs w:val="24"/>
              </w:rPr>
              <w:t xml:space="preserve">Textur på </w:t>
            </w:r>
            <w:proofErr w:type="spellStart"/>
            <w:r w:rsidRPr="006420BC">
              <w:rPr>
                <w:rFonts w:ascii="Garamond" w:hAnsi="Garamond"/>
                <w:i/>
                <w:iCs/>
                <w:color w:val="333399"/>
                <w:sz w:val="28"/>
                <w:szCs w:val="24"/>
              </w:rPr>
              <w:t>vägyta</w:t>
            </w:r>
            <w:bookmarkEnd w:id="128"/>
            <w:bookmarkEnd w:id="129"/>
            <w:proofErr w:type="spellEnd"/>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Samtliga slitlagerbeläggningar skall före trafikpåsläpp uppvisa ett medeltexturmått enligt </w:t>
            </w:r>
            <w:proofErr w:type="spellStart"/>
            <w:r w:rsidRPr="006420BC">
              <w:rPr>
                <w:rFonts w:ascii="Garamond" w:hAnsi="Garamond"/>
                <w:color w:val="333399"/>
                <w:sz w:val="28"/>
                <w:szCs w:val="24"/>
              </w:rPr>
              <w:t>Sandpatchmetoden</w:t>
            </w:r>
            <w:proofErr w:type="spellEnd"/>
            <w:r w:rsidRPr="006420BC">
              <w:rPr>
                <w:rFonts w:ascii="Garamond" w:hAnsi="Garamond"/>
                <w:color w:val="333399"/>
                <w:sz w:val="28"/>
                <w:szCs w:val="24"/>
              </w:rPr>
              <w:t xml:space="preserve"> på minst 0,5 mm.</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30" w:name="_Toc416483014"/>
            <w:bookmarkStart w:id="131" w:name="_Toc505136583"/>
            <w:r w:rsidRPr="006420BC">
              <w:rPr>
                <w:rFonts w:ascii="Garamond" w:hAnsi="Garamond"/>
                <w:i/>
                <w:iCs/>
                <w:color w:val="333399"/>
                <w:sz w:val="28"/>
                <w:szCs w:val="24"/>
              </w:rPr>
              <w:t xml:space="preserve">Krav på jämnhet i </w:t>
            </w:r>
            <w:proofErr w:type="spellStart"/>
            <w:r w:rsidRPr="006420BC">
              <w:rPr>
                <w:rFonts w:ascii="Garamond" w:hAnsi="Garamond"/>
                <w:i/>
                <w:iCs/>
                <w:color w:val="333399"/>
                <w:sz w:val="28"/>
                <w:szCs w:val="24"/>
              </w:rPr>
              <w:t>längsled</w:t>
            </w:r>
            <w:bookmarkEnd w:id="130"/>
            <w:bookmarkEnd w:id="131"/>
            <w:proofErr w:type="spellEnd"/>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Slitlagerbeläggning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uppvisa större ojämnheter än 6 mm relativt en </w:t>
            </w:r>
            <w:r w:rsidRPr="006420BC">
              <w:rPr>
                <w:rFonts w:ascii="Garamond" w:hAnsi="Garamond"/>
                <w:color w:val="333399"/>
                <w:sz w:val="28"/>
                <w:szCs w:val="24"/>
              </w:rPr>
              <w:br/>
              <w:t>5 m lång rätskiva utlagd i vägens längdriktning.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32" w:name="_Toc416483015"/>
            <w:bookmarkStart w:id="133" w:name="_Toc505136584"/>
            <w:r w:rsidRPr="006420BC">
              <w:rPr>
                <w:rFonts w:ascii="Garamond" w:hAnsi="Garamond"/>
                <w:i/>
                <w:iCs/>
                <w:color w:val="333399"/>
                <w:sz w:val="28"/>
                <w:szCs w:val="24"/>
              </w:rPr>
              <w:t>Tvärfall</w:t>
            </w:r>
            <w:bookmarkEnd w:id="132"/>
            <w:bookmarkEnd w:id="133"/>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Inget vatten får bli stående på ytan. Gäller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vatten i hjulspår (se spårdjupskrav).</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Avrinning till befintliga brunnar skall säkerställas. Kontrolleras genom okulärbesiktning.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34" w:name="_Toc416483016"/>
            <w:bookmarkStart w:id="135" w:name="_Toc505136585"/>
            <w:r w:rsidRPr="006420BC">
              <w:rPr>
                <w:rFonts w:ascii="Garamond" w:hAnsi="Garamond"/>
                <w:i/>
                <w:iCs/>
                <w:color w:val="333399"/>
                <w:sz w:val="28"/>
                <w:szCs w:val="24"/>
              </w:rPr>
              <w:t>Flexibilitet</w:t>
            </w:r>
            <w:bookmarkEnd w:id="134"/>
            <w:bookmarkEnd w:id="135"/>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Sprickor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förekomma i "nylagda" lager. Undantag gäller för dokumenterade sprickor i underliggande lager inventerade enligt ”Bära eller Brista”. Kontrolleras genom okulärbesiktning.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36" w:name="_Toc416483017"/>
            <w:bookmarkStart w:id="137" w:name="_Toc505136586"/>
            <w:r w:rsidRPr="006420BC">
              <w:rPr>
                <w:rFonts w:ascii="Garamond" w:hAnsi="Garamond"/>
                <w:i/>
                <w:iCs/>
                <w:color w:val="333399"/>
                <w:sz w:val="28"/>
                <w:szCs w:val="24"/>
              </w:rPr>
              <w:t>Stenlossning</w:t>
            </w:r>
            <w:bookmarkEnd w:id="136"/>
            <w:bookmarkEnd w:id="137"/>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Besvärande stenlossning får </w:t>
            </w:r>
            <w:proofErr w:type="gramStart"/>
            <w:r w:rsidRPr="006420BC">
              <w:rPr>
                <w:rFonts w:ascii="Garamond" w:hAnsi="Garamond"/>
                <w:color w:val="333399"/>
                <w:sz w:val="28"/>
                <w:szCs w:val="24"/>
              </w:rPr>
              <w:t>ej</w:t>
            </w:r>
            <w:proofErr w:type="gramEnd"/>
            <w:r w:rsidRPr="006420BC">
              <w:rPr>
                <w:rFonts w:ascii="Garamond" w:hAnsi="Garamond"/>
                <w:color w:val="333399"/>
                <w:sz w:val="28"/>
                <w:szCs w:val="24"/>
              </w:rPr>
              <w:t xml:space="preserve"> förekomma. Kontrolleras genom okulärbesiktning.</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i/>
                <w:iCs/>
                <w:color w:val="333399"/>
                <w:sz w:val="28"/>
                <w:szCs w:val="24"/>
              </w:rPr>
            </w:pPr>
            <w:bookmarkStart w:id="138" w:name="_Toc416483018"/>
            <w:bookmarkStart w:id="139" w:name="_Toc505136587"/>
            <w:r w:rsidRPr="006420BC">
              <w:rPr>
                <w:rFonts w:ascii="Garamond" w:hAnsi="Garamond"/>
                <w:i/>
                <w:iCs/>
                <w:color w:val="333399"/>
                <w:sz w:val="28"/>
                <w:szCs w:val="24"/>
              </w:rPr>
              <w:t>Spårdjup</w:t>
            </w:r>
            <w:bookmarkEnd w:id="138"/>
            <w:bookmarkEnd w:id="139"/>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Vid mätning i tvärled i respektive körfält får spårdjupet inte överstiga </w:t>
            </w:r>
            <w:r w:rsidRPr="006420BC">
              <w:rPr>
                <w:rFonts w:ascii="Garamond" w:hAnsi="Garamond"/>
                <w:color w:val="333399"/>
                <w:sz w:val="28"/>
                <w:szCs w:val="24"/>
              </w:rPr>
              <w:br/>
              <w:t xml:space="preserve">12 mm, mätt med 3 m rätskiva. Utvärdering krav och tillvägagångssätt se </w:t>
            </w:r>
            <w:r w:rsidRPr="006420BC">
              <w:rPr>
                <w:rFonts w:ascii="Garamond" w:hAnsi="Garamond"/>
                <w:color w:val="333399"/>
                <w:sz w:val="28"/>
                <w:szCs w:val="24"/>
              </w:rPr>
              <w:lastRenderedPageBreak/>
              <w:t>Administrativa Föreskrifter.</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 xml:space="preserve">Om detektorslingorna för trafiksignaler sätts ur funktion under garantitiden </w:t>
            </w:r>
            <w:proofErr w:type="spellStart"/>
            <w:r w:rsidRPr="006420BC">
              <w:rPr>
                <w:rFonts w:ascii="Garamond" w:hAnsi="Garamond"/>
                <w:color w:val="333399"/>
                <w:sz w:val="28"/>
                <w:szCs w:val="24"/>
              </w:rPr>
              <w:t>pga</w:t>
            </w:r>
            <w:proofErr w:type="spellEnd"/>
            <w:r w:rsidRPr="006420BC">
              <w:rPr>
                <w:rFonts w:ascii="Garamond" w:hAnsi="Garamond"/>
                <w:color w:val="333399"/>
                <w:sz w:val="28"/>
                <w:szCs w:val="24"/>
              </w:rPr>
              <w:t xml:space="preserve"> deformationer i asfalten skall reparationen bekostas av entreprenören. Detsamma gäller vid omläggning efter underkännande under garantitiden eller vid garantibesiktning. Se AFC.64.</w:t>
            </w:r>
          </w:p>
          <w:p w:rsidR="006420BC" w:rsidRPr="006420BC" w:rsidRDefault="006420BC" w:rsidP="006420BC">
            <w:pPr>
              <w:tabs>
                <w:tab w:val="left" w:pos="-2977"/>
              </w:tabs>
              <w:rPr>
                <w:rFonts w:ascii="Garamond" w:hAnsi="Garamond"/>
                <w:color w:val="333399"/>
                <w:sz w:val="28"/>
                <w:szCs w:val="24"/>
              </w:rPr>
            </w:pPr>
          </w:p>
          <w:p w:rsidR="006420BC" w:rsidRPr="006420BC" w:rsidRDefault="006420BC" w:rsidP="006420BC">
            <w:pPr>
              <w:tabs>
                <w:tab w:val="left" w:pos="-2977"/>
              </w:tabs>
              <w:rPr>
                <w:rFonts w:ascii="Garamond" w:hAnsi="Garamond"/>
                <w:color w:val="333399"/>
                <w:sz w:val="28"/>
                <w:szCs w:val="24"/>
              </w:rPr>
            </w:pPr>
            <w:r w:rsidRPr="006420BC">
              <w:rPr>
                <w:rFonts w:ascii="Garamond" w:hAnsi="Garamond"/>
                <w:color w:val="333399"/>
                <w:sz w:val="28"/>
                <w:szCs w:val="24"/>
              </w:rPr>
              <w:t>Om entreprenören, vid underkännande, kan visa att ”ojämnheten” vid spårprofilmätningen finns i slitlagret, t ex genom uppsågning av balk, behöver endast slitlagret fräsas bort före omläggning.</w:t>
            </w:r>
          </w:p>
        </w:tc>
      </w:tr>
    </w:tbl>
    <w:p w:rsidR="00613184" w:rsidRDefault="00613184"/>
    <w:sectPr w:rsidR="00613184" w:rsidSect="00DC4301">
      <w:pgSz w:w="11906" w:h="16838"/>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compat/>
  <w:rsids>
    <w:rsidRoot w:val="006420BC"/>
    <w:rsid w:val="001C04C8"/>
    <w:rsid w:val="00353325"/>
    <w:rsid w:val="00613184"/>
    <w:rsid w:val="006420BC"/>
    <w:rsid w:val="00DC430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301"/>
    <w:rPr>
      <w:sz w:val="24"/>
    </w:rPr>
  </w:style>
  <w:style w:type="paragraph" w:styleId="Rubrik1">
    <w:name w:val="heading 1"/>
    <w:basedOn w:val="Normal"/>
    <w:next w:val="Normal"/>
    <w:autoRedefine/>
    <w:qFormat/>
    <w:rsid w:val="00613184"/>
    <w:pPr>
      <w:keepNext/>
      <w:spacing w:before="240"/>
      <w:outlineLvl w:val="0"/>
    </w:pPr>
    <w:rPr>
      <w:rFonts w:ascii="Garamond" w:hAnsi="Garamond"/>
      <w:b/>
      <w:bCs/>
      <w:i/>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2">
    <w:name w:val="Formatmall2"/>
    <w:basedOn w:val="Rubrik1"/>
    <w:autoRedefine/>
    <w:rsid w:val="00613184"/>
    <w:pPr>
      <w:spacing w:before="120"/>
    </w:pPr>
    <w:rPr>
      <w:rFonts w:ascii="Times New Roman" w:hAnsi="Times New Roman"/>
      <w:i w:val="0"/>
      <w:iCs w:val="0"/>
      <w:szCs w:val="20"/>
    </w:rPr>
  </w:style>
  <w:style w:type="paragraph" w:customStyle="1" w:styleId="FormatmallRubrik1TimesNewRoman12ptVnster">
    <w:name w:val="Formatmall Rubrik 1 + Times New Roman 12 pt Vänster"/>
    <w:basedOn w:val="Rubrik1"/>
    <w:autoRedefine/>
    <w:rsid w:val="00613184"/>
    <w:pPr>
      <w:spacing w:before="120"/>
    </w:pPr>
    <w:rPr>
      <w:rFonts w:ascii="Times New Roman" w:hAnsi="Times New Roman"/>
      <w:i w:val="0"/>
      <w:iCs w:val="0"/>
      <w:sz w:val="24"/>
      <w:szCs w:val="20"/>
    </w:rPr>
  </w:style>
  <w:style w:type="paragraph" w:customStyle="1" w:styleId="FormatmallRubrik1TimesNewRoman12ptVnster1">
    <w:name w:val="Formatmall Rubrik 1 + Times New Roman 12 pt Vänster1"/>
    <w:basedOn w:val="Rubrik1"/>
    <w:autoRedefine/>
    <w:rsid w:val="00613184"/>
    <w:pPr>
      <w:spacing w:before="120"/>
    </w:pPr>
    <w:rPr>
      <w:rFonts w:ascii="Times New Roman" w:hAnsi="Times New Roman"/>
      <w:iCs w:val="0"/>
      <w:sz w:val="24"/>
      <w:szCs w:val="20"/>
    </w:rPr>
  </w:style>
  <w:style w:type="paragraph" w:customStyle="1" w:styleId="FormatmallRubrik1TimesNewRoman12ptVnster2">
    <w:name w:val="Formatmall Rubrik 1 + Times New Roman 12 pt Vänster2"/>
    <w:basedOn w:val="Rubrik1"/>
    <w:autoRedefine/>
    <w:rsid w:val="00613184"/>
    <w:pPr>
      <w:spacing w:before="120"/>
    </w:pPr>
    <w:rPr>
      <w:rFonts w:ascii="Times New Roman" w:hAnsi="Times New Roman"/>
      <w:i w:val="0"/>
      <w:iCs w:val="0"/>
      <w:sz w:val="24"/>
      <w:szCs w:val="20"/>
    </w:rPr>
  </w:style>
  <w:style w:type="character" w:styleId="Hyperlnk">
    <w:name w:val="Hyperlink"/>
    <w:basedOn w:val="Standardstycketeckensnitt"/>
    <w:uiPriority w:val="99"/>
    <w:unhideWhenUsed/>
    <w:rsid w:val="006420BC"/>
    <w:rPr>
      <w:color w:val="660099"/>
      <w:u w:val="single"/>
    </w:rPr>
  </w:style>
  <w:style w:type="paragraph" w:styleId="Ballongtext">
    <w:name w:val="Balloon Text"/>
    <w:basedOn w:val="Normal"/>
    <w:link w:val="BallongtextChar"/>
    <w:rsid w:val="006420BC"/>
    <w:rPr>
      <w:rFonts w:ascii="Tahoma" w:hAnsi="Tahoma" w:cs="Tahoma"/>
      <w:sz w:val="16"/>
      <w:szCs w:val="16"/>
    </w:rPr>
  </w:style>
  <w:style w:type="character" w:customStyle="1" w:styleId="BallongtextChar">
    <w:name w:val="Ballongtext Char"/>
    <w:basedOn w:val="Standardstycketeckensnitt"/>
    <w:link w:val="Ballongtext"/>
    <w:rsid w:val="006420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4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u.tkgbg.se/Parm_1/A11.htm" TargetMode="External"/><Relationship Id="rId13"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tpu.tkgbg.se/Parm_1/A11.htm" TargetMode="External"/><Relationship Id="rId12" Type="http://schemas.openxmlformats.org/officeDocument/2006/relationships/hyperlink" Target="http://www.tpu.tkgbg.se/Parm_1/A11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pu.tkgbg.se/Parm_1/A11.htm" TargetMode="External"/><Relationship Id="rId11" Type="http://schemas.openxmlformats.org/officeDocument/2006/relationships/hyperlink" Target="http://www.tpu.tkgbg.se/Parm_1/A11B.htm" TargetMode="External"/><Relationship Id="rId5" Type="http://schemas.openxmlformats.org/officeDocument/2006/relationships/hyperlink" Target="http://www.tpu.tkgbg.se/Parm_1/A11.htm" TargetMode="External"/><Relationship Id="rId15" Type="http://schemas.openxmlformats.org/officeDocument/2006/relationships/theme" Target="theme/theme1.xml"/><Relationship Id="rId10" Type="http://schemas.openxmlformats.org/officeDocument/2006/relationships/hyperlink" Target="http://www.tpu.tkgbg.se/Parm_1/A11A.htm" TargetMode="External"/><Relationship Id="rId4" Type="http://schemas.openxmlformats.org/officeDocument/2006/relationships/hyperlink" Target="http://www.tpu.tkgbg.se/Parm_1/a12.htm" TargetMode="External"/><Relationship Id="rId9" Type="http://schemas.openxmlformats.org/officeDocument/2006/relationships/hyperlink" Target="http://www.tpu.tkgbg.se/Parm_1/A11.ht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3248</Words>
  <Characters>21721</Characters>
  <Application>Microsoft Office Word</Application>
  <DocSecurity>0</DocSecurity>
  <Lines>181</Lines>
  <Paragraphs>49</Paragraphs>
  <ScaleCrop>false</ScaleCrop>
  <Company>Göteborgs stad</Company>
  <LinksUpToDate>false</LinksUpToDate>
  <CharactersWithSpaces>24920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Cecilia Tisell</cp:lastModifiedBy>
  <cp:revision>2</cp:revision>
  <dcterms:created xsi:type="dcterms:W3CDTF">2012-09-03T07:12:00Z</dcterms:created>
  <dcterms:modified xsi:type="dcterms:W3CDTF">2012-09-21T09:00:00Z</dcterms:modified>
</cp:coreProperties>
</file>